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C24" w:rsidRDefault="00BB3C24" w:rsidP="00BB3C24">
      <w:pPr>
        <w:pStyle w:val="ConsPlusTitlePage"/>
      </w:pPr>
      <w:r>
        <w:br/>
      </w:r>
    </w:p>
    <w:p w:rsidR="00BB3C24" w:rsidRPr="00BB3C24" w:rsidRDefault="00BB3C24">
      <w:pPr>
        <w:pStyle w:val="ConsPlusTitle"/>
        <w:jc w:val="center"/>
        <w:outlineLvl w:val="0"/>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АДМИНИСТРАЦИЯ ГОРОДА ИРКУТСКА</w:t>
      </w:r>
    </w:p>
    <w:p w:rsidR="00BB3C24" w:rsidRPr="00BB3C24" w:rsidRDefault="00BB3C24">
      <w:pPr>
        <w:pStyle w:val="ConsPlusTitle"/>
        <w:jc w:val="center"/>
        <w:rPr>
          <w:rFonts w:ascii="Times New Roman" w:hAnsi="Times New Roman" w:cs="Times New Roman"/>
          <w:color w:val="000000" w:themeColor="text1"/>
          <w:sz w:val="28"/>
          <w:szCs w:val="28"/>
        </w:rPr>
      </w:pPr>
    </w:p>
    <w:p w:rsidR="00BB3C24" w:rsidRPr="00BB3C24" w:rsidRDefault="00BB3C24">
      <w:pPr>
        <w:pStyle w:val="ConsPlusTitle"/>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ПОСТАНОВЛЕНИЕ</w:t>
      </w:r>
    </w:p>
    <w:p w:rsidR="00BB3C24" w:rsidRPr="00BB3C24" w:rsidRDefault="00BB3C24">
      <w:pPr>
        <w:pStyle w:val="ConsPlusTitle"/>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от 12 марта 2020 г. N 031-06-119/0</w:t>
      </w:r>
    </w:p>
    <w:p w:rsidR="00BB3C24" w:rsidRPr="00BB3C24" w:rsidRDefault="00BB3C24">
      <w:pPr>
        <w:pStyle w:val="ConsPlusTitle"/>
        <w:jc w:val="center"/>
        <w:rPr>
          <w:rFonts w:ascii="Times New Roman" w:hAnsi="Times New Roman" w:cs="Times New Roman"/>
          <w:color w:val="000000" w:themeColor="text1"/>
          <w:sz w:val="28"/>
          <w:szCs w:val="28"/>
        </w:rPr>
      </w:pPr>
    </w:p>
    <w:p w:rsidR="00BB3C24" w:rsidRPr="00BB3C24" w:rsidRDefault="00BB3C24">
      <w:pPr>
        <w:pStyle w:val="ConsPlusTitle"/>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ОБ УТВЕРЖДЕНИИ ПОРЯДКА ПРЕДОСТАВЛЕНИЯ СУБСИДИЙ СУБЪЕКТАМ</w:t>
      </w:r>
    </w:p>
    <w:p w:rsidR="00BB3C24" w:rsidRPr="00BB3C24" w:rsidRDefault="00BB3C24">
      <w:pPr>
        <w:pStyle w:val="ConsPlusTitle"/>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МАЛОГО И СРЕДНЕГО ПРЕДПРИНИМАТЕЛЬСТВА И ОБ ОТМЕНЕ НЕКОТОРЫХ</w:t>
      </w:r>
    </w:p>
    <w:p w:rsidR="00BB3C24" w:rsidRPr="00BB3C24" w:rsidRDefault="00BB3C24">
      <w:pPr>
        <w:pStyle w:val="ConsPlusTitle"/>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МУНИЦИПАЛЬНЫХ ПРАВОВЫХ АКТОВ ГОРОДА ИРКУТСКА</w:t>
      </w:r>
    </w:p>
    <w:p w:rsidR="00BB3C24" w:rsidRPr="00BB3C24" w:rsidRDefault="00BB3C24">
      <w:pPr>
        <w:spacing w:after="1"/>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B3C24" w:rsidRPr="00BB3C24">
        <w:trPr>
          <w:jc w:val="center"/>
        </w:trPr>
        <w:tc>
          <w:tcPr>
            <w:tcW w:w="9294" w:type="dxa"/>
            <w:tcBorders>
              <w:top w:val="nil"/>
              <w:left w:val="single" w:sz="24" w:space="0" w:color="CED3F1"/>
              <w:bottom w:val="nil"/>
              <w:right w:val="single" w:sz="24" w:space="0" w:color="F4F3F8"/>
            </w:tcBorders>
            <w:shd w:val="clear" w:color="auto" w:fill="F4F3F8"/>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Список изменяющих документов</w:t>
            </w:r>
          </w:p>
          <w:p w:rsidR="00BB3C24" w:rsidRPr="00BB3C24" w:rsidRDefault="00BB3C24">
            <w:pPr>
              <w:pStyle w:val="ConsPlusNormal"/>
              <w:jc w:val="center"/>
              <w:rPr>
                <w:rFonts w:ascii="Times New Roman" w:hAnsi="Times New Roman" w:cs="Times New Roman"/>
                <w:color w:val="000000" w:themeColor="text1"/>
                <w:sz w:val="28"/>
                <w:szCs w:val="28"/>
              </w:rPr>
            </w:pPr>
            <w:proofErr w:type="gramStart"/>
            <w:r w:rsidRPr="00BB3C24">
              <w:rPr>
                <w:rFonts w:ascii="Times New Roman" w:hAnsi="Times New Roman" w:cs="Times New Roman"/>
                <w:color w:val="000000" w:themeColor="text1"/>
                <w:sz w:val="28"/>
                <w:szCs w:val="28"/>
              </w:rPr>
              <w:t xml:space="preserve">(в ред. </w:t>
            </w:r>
            <w:hyperlink r:id="rId4" w:history="1">
              <w:r w:rsidRPr="00BB3C24">
                <w:rPr>
                  <w:rFonts w:ascii="Times New Roman" w:hAnsi="Times New Roman" w:cs="Times New Roman"/>
                  <w:color w:val="000000" w:themeColor="text1"/>
                  <w:sz w:val="28"/>
                  <w:szCs w:val="28"/>
                </w:rPr>
                <w:t>Постановления</w:t>
              </w:r>
            </w:hyperlink>
            <w:r w:rsidRPr="00BB3C24">
              <w:rPr>
                <w:rFonts w:ascii="Times New Roman" w:hAnsi="Times New Roman" w:cs="Times New Roman"/>
                <w:color w:val="000000" w:themeColor="text1"/>
                <w:sz w:val="28"/>
                <w:szCs w:val="28"/>
              </w:rPr>
              <w:t xml:space="preserve"> администрации г. Иркутска</w:t>
            </w:r>
            <w:proofErr w:type="gramEnd"/>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от 30.07.2020 N 031-06-468/0)</w:t>
            </w:r>
          </w:p>
        </w:tc>
      </w:tr>
    </w:tbl>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proofErr w:type="gramStart"/>
      <w:r w:rsidRPr="00BB3C24">
        <w:rPr>
          <w:rFonts w:ascii="Times New Roman" w:hAnsi="Times New Roman" w:cs="Times New Roman"/>
          <w:color w:val="000000" w:themeColor="text1"/>
          <w:sz w:val="28"/>
          <w:szCs w:val="28"/>
        </w:rPr>
        <w:t xml:space="preserve">Руководствуясь </w:t>
      </w:r>
      <w:hyperlink r:id="rId5" w:history="1">
        <w:r w:rsidRPr="00BB3C24">
          <w:rPr>
            <w:rFonts w:ascii="Times New Roman" w:hAnsi="Times New Roman" w:cs="Times New Roman"/>
            <w:color w:val="000000" w:themeColor="text1"/>
            <w:sz w:val="28"/>
            <w:szCs w:val="28"/>
          </w:rPr>
          <w:t>статьей 78</w:t>
        </w:r>
      </w:hyperlink>
      <w:r w:rsidRPr="00BB3C24">
        <w:rPr>
          <w:rFonts w:ascii="Times New Roman" w:hAnsi="Times New Roman" w:cs="Times New Roman"/>
          <w:color w:val="000000" w:themeColor="text1"/>
          <w:sz w:val="28"/>
          <w:szCs w:val="28"/>
        </w:rPr>
        <w:t xml:space="preserve"> Бюджетного кодекса Российской Федерации, </w:t>
      </w:r>
      <w:hyperlink r:id="rId6" w:history="1">
        <w:r w:rsidRPr="00BB3C24">
          <w:rPr>
            <w:rFonts w:ascii="Times New Roman" w:hAnsi="Times New Roman" w:cs="Times New Roman"/>
            <w:color w:val="000000" w:themeColor="text1"/>
            <w:sz w:val="28"/>
            <w:szCs w:val="28"/>
          </w:rPr>
          <w:t>статьей 16</w:t>
        </w:r>
      </w:hyperlink>
      <w:r w:rsidRPr="00BB3C24">
        <w:rPr>
          <w:rFonts w:ascii="Times New Roman" w:hAnsi="Times New Roman" w:cs="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Федеральным </w:t>
      </w:r>
      <w:hyperlink r:id="rId7" w:history="1">
        <w:r w:rsidRPr="00BB3C24">
          <w:rPr>
            <w:rFonts w:ascii="Times New Roman" w:hAnsi="Times New Roman" w:cs="Times New Roman"/>
            <w:color w:val="000000" w:themeColor="text1"/>
            <w:sz w:val="28"/>
            <w:szCs w:val="28"/>
          </w:rPr>
          <w:t>законом</w:t>
        </w:r>
      </w:hyperlink>
      <w:r w:rsidRPr="00BB3C24">
        <w:rPr>
          <w:rFonts w:ascii="Times New Roman" w:hAnsi="Times New Roman" w:cs="Times New Roman"/>
          <w:color w:val="000000" w:themeColor="text1"/>
          <w:sz w:val="28"/>
          <w:szCs w:val="28"/>
        </w:rPr>
        <w:t xml:space="preserve"> "О развитии малого и среднего предпринимательства в Российской Федерации", </w:t>
      </w:r>
      <w:hyperlink r:id="rId8" w:history="1">
        <w:r w:rsidRPr="00BB3C24">
          <w:rPr>
            <w:rFonts w:ascii="Times New Roman" w:hAnsi="Times New Roman" w:cs="Times New Roman"/>
            <w:color w:val="000000" w:themeColor="text1"/>
            <w:sz w:val="28"/>
            <w:szCs w:val="28"/>
          </w:rPr>
          <w:t>постановлением</w:t>
        </w:r>
      </w:hyperlink>
      <w:r w:rsidRPr="00BB3C24">
        <w:rPr>
          <w:rFonts w:ascii="Times New Roman" w:hAnsi="Times New Roman" w:cs="Times New Roman"/>
          <w:color w:val="000000" w:themeColor="text1"/>
          <w:sz w:val="28"/>
          <w:szCs w:val="28"/>
        </w:rPr>
        <w:t xml:space="preserve"> Правительства Российской Федерации от 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w:t>
      </w:r>
      <w:proofErr w:type="gramEnd"/>
      <w:r w:rsidRPr="00BB3C24">
        <w:rPr>
          <w:rFonts w:ascii="Times New Roman" w:hAnsi="Times New Roman" w:cs="Times New Roman"/>
          <w:color w:val="000000" w:themeColor="text1"/>
          <w:sz w:val="28"/>
          <w:szCs w:val="28"/>
        </w:rPr>
        <w:t xml:space="preserve">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9" w:history="1">
        <w:r w:rsidRPr="00BB3C24">
          <w:rPr>
            <w:rFonts w:ascii="Times New Roman" w:hAnsi="Times New Roman" w:cs="Times New Roman"/>
            <w:color w:val="000000" w:themeColor="text1"/>
            <w:sz w:val="28"/>
            <w:szCs w:val="28"/>
          </w:rPr>
          <w:t>статьями 11</w:t>
        </w:r>
      </w:hyperlink>
      <w:r w:rsidRPr="00BB3C24">
        <w:rPr>
          <w:rFonts w:ascii="Times New Roman" w:hAnsi="Times New Roman" w:cs="Times New Roman"/>
          <w:color w:val="000000" w:themeColor="text1"/>
          <w:sz w:val="28"/>
          <w:szCs w:val="28"/>
        </w:rPr>
        <w:t xml:space="preserve">, </w:t>
      </w:r>
      <w:hyperlink r:id="rId10" w:history="1">
        <w:r w:rsidRPr="00BB3C24">
          <w:rPr>
            <w:rFonts w:ascii="Times New Roman" w:hAnsi="Times New Roman" w:cs="Times New Roman"/>
            <w:color w:val="000000" w:themeColor="text1"/>
            <w:sz w:val="28"/>
            <w:szCs w:val="28"/>
          </w:rPr>
          <w:t>37</w:t>
        </w:r>
      </w:hyperlink>
      <w:r w:rsidRPr="00BB3C24">
        <w:rPr>
          <w:rFonts w:ascii="Times New Roman" w:hAnsi="Times New Roman" w:cs="Times New Roman"/>
          <w:color w:val="000000" w:themeColor="text1"/>
          <w:sz w:val="28"/>
          <w:szCs w:val="28"/>
        </w:rPr>
        <w:t xml:space="preserve">, </w:t>
      </w:r>
      <w:hyperlink r:id="rId11" w:history="1">
        <w:r w:rsidRPr="00BB3C24">
          <w:rPr>
            <w:rFonts w:ascii="Times New Roman" w:hAnsi="Times New Roman" w:cs="Times New Roman"/>
            <w:color w:val="000000" w:themeColor="text1"/>
            <w:sz w:val="28"/>
            <w:szCs w:val="28"/>
          </w:rPr>
          <w:t>38</w:t>
        </w:r>
      </w:hyperlink>
      <w:r w:rsidRPr="00BB3C24">
        <w:rPr>
          <w:rFonts w:ascii="Times New Roman" w:hAnsi="Times New Roman" w:cs="Times New Roman"/>
          <w:color w:val="000000" w:themeColor="text1"/>
          <w:sz w:val="28"/>
          <w:szCs w:val="28"/>
        </w:rPr>
        <w:t xml:space="preserve">, </w:t>
      </w:r>
      <w:hyperlink r:id="rId12" w:history="1">
        <w:r w:rsidRPr="00BB3C24">
          <w:rPr>
            <w:rFonts w:ascii="Times New Roman" w:hAnsi="Times New Roman" w:cs="Times New Roman"/>
            <w:color w:val="000000" w:themeColor="text1"/>
            <w:sz w:val="28"/>
            <w:szCs w:val="28"/>
          </w:rPr>
          <w:t>42</w:t>
        </w:r>
      </w:hyperlink>
      <w:r w:rsidRPr="00BB3C24">
        <w:rPr>
          <w:rFonts w:ascii="Times New Roman" w:hAnsi="Times New Roman" w:cs="Times New Roman"/>
          <w:color w:val="000000" w:themeColor="text1"/>
          <w:sz w:val="28"/>
          <w:szCs w:val="28"/>
        </w:rPr>
        <w:t xml:space="preserve"> Устава города Иркутска, администрация города Иркутска постановляет:</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 Утвердить </w:t>
      </w:r>
      <w:hyperlink w:anchor="P86" w:history="1">
        <w:r w:rsidRPr="00BB3C24">
          <w:rPr>
            <w:rFonts w:ascii="Times New Roman" w:hAnsi="Times New Roman" w:cs="Times New Roman"/>
            <w:color w:val="000000" w:themeColor="text1"/>
            <w:sz w:val="28"/>
            <w:szCs w:val="28"/>
          </w:rPr>
          <w:t>Порядок</w:t>
        </w:r>
      </w:hyperlink>
      <w:r w:rsidRPr="00BB3C24">
        <w:rPr>
          <w:rFonts w:ascii="Times New Roman" w:hAnsi="Times New Roman" w:cs="Times New Roman"/>
          <w:color w:val="000000" w:themeColor="text1"/>
          <w:sz w:val="28"/>
          <w:szCs w:val="28"/>
        </w:rPr>
        <w:t xml:space="preserve"> предоставления субсидий субъектам малого и среднего предпринимательства (Приложение N 1).</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Отменить:</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 </w:t>
      </w:r>
      <w:hyperlink r:id="rId13"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9 апреля 2009 года N 031-06-1282/9 "Об утверждении Положения о порядке предоставления субсидий из бюджета города Иркутска инновационной инфраструктуре на возмещение затрат в связи с оказанием консультационных и организационных услуг субъектам инновационной деятельности, направленных на создание новых высокотехнологичных производств";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2) </w:t>
      </w:r>
      <w:hyperlink r:id="rId14"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22 июня 2009 года N 031-06-2146/9 "Об утверждении Положения о порядке проведения экспертизы инновационных проектов, приоритетных для реализации на </w:t>
      </w:r>
      <w:r w:rsidRPr="00BB3C24">
        <w:rPr>
          <w:rFonts w:ascii="Times New Roman" w:hAnsi="Times New Roman" w:cs="Times New Roman"/>
          <w:color w:val="000000" w:themeColor="text1"/>
          <w:sz w:val="28"/>
          <w:szCs w:val="28"/>
        </w:rPr>
        <w:lastRenderedPageBreak/>
        <w:t>территории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3) </w:t>
      </w:r>
      <w:hyperlink r:id="rId15"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9 июля 2009 года N 031-06-2339/9 "Об утверждении Положения о порядке предоставления субсидий из бюджета города Иркутска субъектам инновационной деятельности на возмещение затрат по выполнению работ (оказанию услуг) при осуществлении деятельности, направленной на реализацию инновационных проектов, приоритетных для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4) </w:t>
      </w:r>
      <w:hyperlink r:id="rId16"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29 января 2010 года N 031-06-123/10 "О внесении изменений в постановление администрации города Иркутска от 09.07.2009 N 031-06-2339/9";</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5) </w:t>
      </w:r>
      <w:hyperlink r:id="rId17"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29 января 2010 года N 031-06-124/10 "О внесении изменений в постановление администрации города Иркутска от 09.04.2009 N 031-06-1282/9";</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6) </w:t>
      </w:r>
      <w:hyperlink r:id="rId18"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22 марта 2010 года N 031-06-838/10 "О внесении изменений в постановление администрации города Иркутска от 09.07.2009 N 031-06-2339/9";</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7) </w:t>
      </w:r>
      <w:hyperlink r:id="rId19"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22 марта 2010 года N 031-06-839/10 "О внесении изменений в постановление администрации города Иркутска от 09.04.2009 N 031-06-1282/9";</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8) </w:t>
      </w:r>
      <w:hyperlink r:id="rId20"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8 октября 2010 года N 031-06-2275/10 "О внесении изменений в постановление администрации города Иркутска от 22.06.2009 N 031-06-2146/9";</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9) </w:t>
      </w:r>
      <w:hyperlink r:id="rId21"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21 октября 2010 года N 031-06-2395/10 "О внесении изменений в постановления администрации г. Иркутска от 09.07.2009 N 031-06-2339/9, от 09.04.2009 N 031-06-1282/9";</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10) </w:t>
      </w:r>
      <w:hyperlink r:id="rId22"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24 февраля 2011 года N 031-06-424/11 "О внесении изменений в постановление администрации г. Иркутска от 09.04.2009 N 031-06-1282/9";</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11) </w:t>
      </w:r>
      <w:hyperlink r:id="rId23"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1 июня 2011 года N 031-06-991/11 "О внесении изменений в постановление администрации г. Иркутска от 09.07.2009 N 031-06-2339/9";</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12) </w:t>
      </w:r>
      <w:hyperlink r:id="rId24"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27 июня 2011 года N 031-06-1179/11 "О внесении изменения в постановление администрации г. Иркутска от 09.04.2009 N 031-06-1282/9";</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13) </w:t>
      </w:r>
      <w:hyperlink r:id="rId25"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9 августа 2011 года N 031-06-1512/11 "О внесении изменений в постановление </w:t>
      </w:r>
      <w:r w:rsidRPr="00BB3C24">
        <w:rPr>
          <w:rFonts w:ascii="Times New Roman" w:hAnsi="Times New Roman" w:cs="Times New Roman"/>
          <w:color w:val="000000" w:themeColor="text1"/>
          <w:sz w:val="28"/>
          <w:szCs w:val="28"/>
        </w:rPr>
        <w:lastRenderedPageBreak/>
        <w:t>администрации г. Иркутска от 09.04.2009 N 031-06-1282/9";</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14) </w:t>
      </w:r>
      <w:hyperlink r:id="rId26"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9 августа 2011 года N 031-06-1519/11 "О внесении изменений в постановление администрации г. Иркутска от 09.07.2009 N 031-06-2339/9";</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15) </w:t>
      </w:r>
      <w:hyperlink r:id="rId27"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26 января 2012 года N 031-06-66/12 "О внесении изменений в постановление администрации г. Иркутска от 22.06.2009 N 031-06-2146/9";</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16) </w:t>
      </w:r>
      <w:hyperlink r:id="rId28"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28 декабря 2012 года N 031-06-2542/12 "О внесении изменений в постановление администрации г. Иркутска от 09.07.2009 N 031-06-2339/9";</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17) </w:t>
      </w:r>
      <w:hyperlink r:id="rId29"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26 февраля 2013 года N 031-06-351/13 "О внесении изменений в постановление администрации г. Иркутска от 22.06.2009 N 031-06-2146/9";</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18) </w:t>
      </w:r>
      <w:hyperlink r:id="rId30"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28 мая 2013 года N 031-06-1117/13 "Об утверждении Порядка предоставления субсидий субъектам малого и среднего предпринимательства";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19) </w:t>
      </w:r>
      <w:hyperlink r:id="rId31"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26 июня 2013 года N 031-06-1494/13 "О внесении изменения в постановление администрации города Иркутска от 28.05.2013 N 031-06-1117/13";</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20) </w:t>
      </w:r>
      <w:hyperlink r:id="rId32"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30 июля 2013 года N 031-06-1966/13 "О внесении изменений в постановление администрации города Иркутска от 09.07.2009 N 031-06-2339/9";</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21) </w:t>
      </w:r>
      <w:hyperlink r:id="rId33"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8 августа 2013 года N 031-06-2171/13 "О внесении изменений в постановление администрации г. Иркутска от 09.04.2009 N 031-06-1282/9";</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22) </w:t>
      </w:r>
      <w:hyperlink r:id="rId34" w:history="1">
        <w:r w:rsidRPr="00BB3C24">
          <w:rPr>
            <w:rFonts w:ascii="Times New Roman" w:hAnsi="Times New Roman" w:cs="Times New Roman"/>
            <w:color w:val="000000" w:themeColor="text1"/>
            <w:sz w:val="28"/>
            <w:szCs w:val="28"/>
          </w:rPr>
          <w:t>пункт 1</w:t>
        </w:r>
      </w:hyperlink>
      <w:r w:rsidRPr="00BB3C24">
        <w:rPr>
          <w:rFonts w:ascii="Times New Roman" w:hAnsi="Times New Roman" w:cs="Times New Roman"/>
          <w:color w:val="000000" w:themeColor="text1"/>
          <w:sz w:val="28"/>
          <w:szCs w:val="28"/>
        </w:rPr>
        <w:t xml:space="preserve"> постановления администрации города Иркутска от 27 сентября 2013 года N 031-06-2518/13 "О внесении изменений в постановления администрации г. Иркутска от 28.05.2013 N 031-06-1117/13, от 23.03.2012 N 031-06-603/12";</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23) </w:t>
      </w:r>
      <w:hyperlink r:id="rId35" w:history="1">
        <w:r w:rsidRPr="00BB3C24">
          <w:rPr>
            <w:rFonts w:ascii="Times New Roman" w:hAnsi="Times New Roman" w:cs="Times New Roman"/>
            <w:color w:val="000000" w:themeColor="text1"/>
            <w:sz w:val="28"/>
            <w:szCs w:val="28"/>
          </w:rPr>
          <w:t>пункт 1</w:t>
        </w:r>
      </w:hyperlink>
      <w:r w:rsidRPr="00BB3C24">
        <w:rPr>
          <w:rFonts w:ascii="Times New Roman" w:hAnsi="Times New Roman" w:cs="Times New Roman"/>
          <w:color w:val="000000" w:themeColor="text1"/>
          <w:sz w:val="28"/>
          <w:szCs w:val="28"/>
        </w:rPr>
        <w:t xml:space="preserve"> постановления администрации города Иркутска от 28 января 2014 года N 031-06-51/14 "О внесении изменений в постановления администрации города Иркутска от 28.05.2013 N 031-06-1117/13, от 26.06.2013 N 031-06-1495/13";</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24) </w:t>
      </w:r>
      <w:hyperlink r:id="rId36" w:history="1">
        <w:r w:rsidRPr="00BB3C24">
          <w:rPr>
            <w:rFonts w:ascii="Times New Roman" w:hAnsi="Times New Roman" w:cs="Times New Roman"/>
            <w:color w:val="000000" w:themeColor="text1"/>
            <w:sz w:val="28"/>
            <w:szCs w:val="28"/>
          </w:rPr>
          <w:t>пункт 1</w:t>
        </w:r>
      </w:hyperlink>
      <w:r w:rsidRPr="00BB3C24">
        <w:rPr>
          <w:rFonts w:ascii="Times New Roman" w:hAnsi="Times New Roman" w:cs="Times New Roman"/>
          <w:color w:val="000000" w:themeColor="text1"/>
          <w:sz w:val="28"/>
          <w:szCs w:val="28"/>
        </w:rPr>
        <w:t xml:space="preserve"> постановления администрации города Иркутска от 6 марта 2014 года N 031-06-222/14 "О внесении изменений в постановления администрации города Иркутска от 09.07.2009 N 031-06-2339/9, от 09.08.2011 N 031-06-1497/11";</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 xml:space="preserve">25) </w:t>
      </w:r>
      <w:hyperlink r:id="rId37" w:history="1">
        <w:r w:rsidRPr="00BB3C24">
          <w:rPr>
            <w:rFonts w:ascii="Times New Roman" w:hAnsi="Times New Roman" w:cs="Times New Roman"/>
            <w:color w:val="000000" w:themeColor="text1"/>
            <w:sz w:val="28"/>
            <w:szCs w:val="28"/>
          </w:rPr>
          <w:t>пункт 1</w:t>
        </w:r>
      </w:hyperlink>
      <w:r w:rsidRPr="00BB3C24">
        <w:rPr>
          <w:rFonts w:ascii="Times New Roman" w:hAnsi="Times New Roman" w:cs="Times New Roman"/>
          <w:color w:val="000000" w:themeColor="text1"/>
          <w:sz w:val="28"/>
          <w:szCs w:val="28"/>
        </w:rPr>
        <w:t xml:space="preserve"> постановления администрации города Иркутска от 8 июля 2014 года N 031-06-840/14 "О внесении изменений в постановления администрации города Иркутска от 28.05.2013 N 031-06-1117/13, от 26.06.2013 N 031-06-1495/13";</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26) </w:t>
      </w:r>
      <w:hyperlink r:id="rId38" w:history="1">
        <w:r w:rsidRPr="00BB3C24">
          <w:rPr>
            <w:rFonts w:ascii="Times New Roman" w:hAnsi="Times New Roman" w:cs="Times New Roman"/>
            <w:color w:val="000000" w:themeColor="text1"/>
            <w:sz w:val="28"/>
            <w:szCs w:val="28"/>
          </w:rPr>
          <w:t>пункт 1</w:t>
        </w:r>
      </w:hyperlink>
      <w:r w:rsidRPr="00BB3C24">
        <w:rPr>
          <w:rFonts w:ascii="Times New Roman" w:hAnsi="Times New Roman" w:cs="Times New Roman"/>
          <w:color w:val="000000" w:themeColor="text1"/>
          <w:sz w:val="28"/>
          <w:szCs w:val="28"/>
        </w:rPr>
        <w:t xml:space="preserve"> постановления администрации города Иркутска от 3 сентября 2014 года N 031-06-1021/14 "О внесении изменений в постановления администрации города Иркутска от 28.05.2013 N 031-06-1117/13, от 23.03.2012 N 031-06-603/12";</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27) </w:t>
      </w:r>
      <w:hyperlink r:id="rId39"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30 октября 2014 года N 031-06-1303/14 "О внесении изменений в некоторые муниципальные правовые акты";</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28) </w:t>
      </w:r>
      <w:hyperlink r:id="rId40" w:history="1">
        <w:r w:rsidRPr="00BB3C24">
          <w:rPr>
            <w:rFonts w:ascii="Times New Roman" w:hAnsi="Times New Roman" w:cs="Times New Roman"/>
            <w:color w:val="000000" w:themeColor="text1"/>
            <w:sz w:val="28"/>
            <w:szCs w:val="28"/>
          </w:rPr>
          <w:t>пункты 7</w:t>
        </w:r>
      </w:hyperlink>
      <w:r w:rsidRPr="00BB3C24">
        <w:rPr>
          <w:rFonts w:ascii="Times New Roman" w:hAnsi="Times New Roman" w:cs="Times New Roman"/>
          <w:color w:val="000000" w:themeColor="text1"/>
          <w:sz w:val="28"/>
          <w:szCs w:val="28"/>
        </w:rPr>
        <w:t xml:space="preserve">, </w:t>
      </w:r>
      <w:hyperlink r:id="rId41" w:history="1">
        <w:r w:rsidRPr="00BB3C24">
          <w:rPr>
            <w:rFonts w:ascii="Times New Roman" w:hAnsi="Times New Roman" w:cs="Times New Roman"/>
            <w:color w:val="000000" w:themeColor="text1"/>
            <w:sz w:val="28"/>
            <w:szCs w:val="28"/>
          </w:rPr>
          <w:t>10</w:t>
        </w:r>
      </w:hyperlink>
      <w:r w:rsidRPr="00BB3C24">
        <w:rPr>
          <w:rFonts w:ascii="Times New Roman" w:hAnsi="Times New Roman" w:cs="Times New Roman"/>
          <w:color w:val="000000" w:themeColor="text1"/>
          <w:sz w:val="28"/>
          <w:szCs w:val="28"/>
        </w:rPr>
        <w:t xml:space="preserve"> постановления администрации города Иркутска от 11 ноября 2014 года N 031-06-1334/14 "О внесении изменений в некоторые муниципальные правовые акты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29) </w:t>
      </w:r>
      <w:hyperlink r:id="rId42"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19 мая 2015 года N 031-06-481/5 "О внесении изменений в постановление администрации города Иркутска от 09.07.2009 N 031-06-2339/9 и об отмене постановлений администрации города Иркутска от 09.08.2011 N 031-06-1497/11, от 09.04.2012 N 031-06-622/12";</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30) </w:t>
      </w:r>
      <w:hyperlink r:id="rId43" w:history="1">
        <w:r w:rsidRPr="00BB3C24">
          <w:rPr>
            <w:rFonts w:ascii="Times New Roman" w:hAnsi="Times New Roman" w:cs="Times New Roman"/>
            <w:color w:val="000000" w:themeColor="text1"/>
            <w:sz w:val="28"/>
            <w:szCs w:val="28"/>
          </w:rPr>
          <w:t>пункты 1</w:t>
        </w:r>
      </w:hyperlink>
      <w:r w:rsidRPr="00BB3C24">
        <w:rPr>
          <w:rFonts w:ascii="Times New Roman" w:hAnsi="Times New Roman" w:cs="Times New Roman"/>
          <w:color w:val="000000" w:themeColor="text1"/>
          <w:sz w:val="28"/>
          <w:szCs w:val="28"/>
        </w:rPr>
        <w:t xml:space="preserve">, </w:t>
      </w:r>
      <w:hyperlink r:id="rId44" w:history="1">
        <w:r w:rsidRPr="00BB3C24">
          <w:rPr>
            <w:rFonts w:ascii="Times New Roman" w:hAnsi="Times New Roman" w:cs="Times New Roman"/>
            <w:color w:val="000000" w:themeColor="text1"/>
            <w:sz w:val="28"/>
            <w:szCs w:val="28"/>
          </w:rPr>
          <w:t>2</w:t>
        </w:r>
      </w:hyperlink>
      <w:r w:rsidRPr="00BB3C24">
        <w:rPr>
          <w:rFonts w:ascii="Times New Roman" w:hAnsi="Times New Roman" w:cs="Times New Roman"/>
          <w:color w:val="000000" w:themeColor="text1"/>
          <w:sz w:val="28"/>
          <w:szCs w:val="28"/>
        </w:rPr>
        <w:t xml:space="preserve">, </w:t>
      </w:r>
      <w:hyperlink r:id="rId45" w:history="1">
        <w:r w:rsidRPr="00BB3C24">
          <w:rPr>
            <w:rFonts w:ascii="Times New Roman" w:hAnsi="Times New Roman" w:cs="Times New Roman"/>
            <w:color w:val="000000" w:themeColor="text1"/>
            <w:sz w:val="28"/>
            <w:szCs w:val="28"/>
          </w:rPr>
          <w:t>10</w:t>
        </w:r>
      </w:hyperlink>
      <w:r w:rsidRPr="00BB3C24">
        <w:rPr>
          <w:rFonts w:ascii="Times New Roman" w:hAnsi="Times New Roman" w:cs="Times New Roman"/>
          <w:color w:val="000000" w:themeColor="text1"/>
          <w:sz w:val="28"/>
          <w:szCs w:val="28"/>
        </w:rPr>
        <w:t xml:space="preserve"> постановления администрации города Иркутска от 3 июля 2015 года N 031-06-635/5 "О внесении изменений в некоторые муниципальные правовые акты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31) </w:t>
      </w:r>
      <w:hyperlink r:id="rId46"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3 июля 2015 года N 031-06-636/5 "О внесении изменений в постановление администрации города Иркутска от 28.05.2013 N 031-06-1117/13";</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32) </w:t>
      </w:r>
      <w:hyperlink r:id="rId47" w:history="1">
        <w:r w:rsidRPr="00BB3C24">
          <w:rPr>
            <w:rFonts w:ascii="Times New Roman" w:hAnsi="Times New Roman" w:cs="Times New Roman"/>
            <w:color w:val="000000" w:themeColor="text1"/>
            <w:sz w:val="28"/>
            <w:szCs w:val="28"/>
          </w:rPr>
          <w:t>пункты 8</w:t>
        </w:r>
      </w:hyperlink>
      <w:r w:rsidRPr="00BB3C24">
        <w:rPr>
          <w:rFonts w:ascii="Times New Roman" w:hAnsi="Times New Roman" w:cs="Times New Roman"/>
          <w:color w:val="000000" w:themeColor="text1"/>
          <w:sz w:val="28"/>
          <w:szCs w:val="28"/>
        </w:rPr>
        <w:t xml:space="preserve">, </w:t>
      </w:r>
      <w:hyperlink r:id="rId48" w:history="1">
        <w:r w:rsidRPr="00BB3C24">
          <w:rPr>
            <w:rFonts w:ascii="Times New Roman" w:hAnsi="Times New Roman" w:cs="Times New Roman"/>
            <w:color w:val="000000" w:themeColor="text1"/>
            <w:sz w:val="28"/>
            <w:szCs w:val="28"/>
          </w:rPr>
          <w:t>12</w:t>
        </w:r>
      </w:hyperlink>
      <w:r w:rsidRPr="00BB3C24">
        <w:rPr>
          <w:rFonts w:ascii="Times New Roman" w:hAnsi="Times New Roman" w:cs="Times New Roman"/>
          <w:color w:val="000000" w:themeColor="text1"/>
          <w:sz w:val="28"/>
          <w:szCs w:val="28"/>
        </w:rPr>
        <w:t xml:space="preserve">, </w:t>
      </w:r>
      <w:hyperlink r:id="rId49" w:history="1">
        <w:r w:rsidRPr="00BB3C24">
          <w:rPr>
            <w:rFonts w:ascii="Times New Roman" w:hAnsi="Times New Roman" w:cs="Times New Roman"/>
            <w:color w:val="000000" w:themeColor="text1"/>
            <w:sz w:val="28"/>
            <w:szCs w:val="28"/>
          </w:rPr>
          <w:t>13</w:t>
        </w:r>
      </w:hyperlink>
      <w:r w:rsidRPr="00BB3C24">
        <w:rPr>
          <w:rFonts w:ascii="Times New Roman" w:hAnsi="Times New Roman" w:cs="Times New Roman"/>
          <w:color w:val="000000" w:themeColor="text1"/>
          <w:sz w:val="28"/>
          <w:szCs w:val="28"/>
        </w:rPr>
        <w:t xml:space="preserve"> постановления администрации города Иркутска от 22 сентября 2015 года N 031-06-874/5 "О внесении изменений в некоторые муниципальные правовые акты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33) </w:t>
      </w:r>
      <w:hyperlink r:id="rId50"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30 сентября 2015 года N 031-06-907/5 "О внесении изменений в постановление администрации города Иркутска от 28.05.2013 N 031-06-1117/13";</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34) </w:t>
      </w:r>
      <w:hyperlink r:id="rId51"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29 марта 2016 года N 031-06-259/6 "О внесении изменений в постановление администрации города Иркутска от 28.05.2013 N 031-06-1117/13";</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35) </w:t>
      </w:r>
      <w:hyperlink r:id="rId52"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29 апреля 2016 года N 031-06-410/6 "О внесении изменений в некоторые муниципальные правовые акты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 xml:space="preserve">36) </w:t>
      </w:r>
      <w:hyperlink r:id="rId53"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16 мая 2016 года N 031-06-441/6 "О внесении изменений в постановление администрации города Иркутска от 28.05.2013 N 031-06-1117/13";</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37) </w:t>
      </w:r>
      <w:hyperlink r:id="rId54"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7 июня 2016 года N 031-06-532/6 "О внесении изменений в постановление администрации города Иркутска от 28.05.2013 N 031-06-1117/13";</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38) </w:t>
      </w:r>
      <w:hyperlink r:id="rId55"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17 июня 2016 года N 031-06-561/6 "О внесении изменений в постановление администрации города Иркутска от 09.04.2009 N 031-06-1282/9";</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39) </w:t>
      </w:r>
      <w:hyperlink r:id="rId56"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7 декабря 2016 года N 031-06-1060/6 "О внесении изменений в некоторые муниципальные правовые акты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40) </w:t>
      </w:r>
      <w:hyperlink r:id="rId57" w:history="1">
        <w:r w:rsidRPr="00BB3C24">
          <w:rPr>
            <w:rFonts w:ascii="Times New Roman" w:hAnsi="Times New Roman" w:cs="Times New Roman"/>
            <w:color w:val="000000" w:themeColor="text1"/>
            <w:sz w:val="28"/>
            <w:szCs w:val="28"/>
          </w:rPr>
          <w:t>пункты 1</w:t>
        </w:r>
      </w:hyperlink>
      <w:r w:rsidRPr="00BB3C24">
        <w:rPr>
          <w:rFonts w:ascii="Times New Roman" w:hAnsi="Times New Roman" w:cs="Times New Roman"/>
          <w:color w:val="000000" w:themeColor="text1"/>
          <w:sz w:val="28"/>
          <w:szCs w:val="28"/>
        </w:rPr>
        <w:t xml:space="preserve">, </w:t>
      </w:r>
      <w:hyperlink r:id="rId58" w:history="1">
        <w:r w:rsidRPr="00BB3C24">
          <w:rPr>
            <w:rFonts w:ascii="Times New Roman" w:hAnsi="Times New Roman" w:cs="Times New Roman"/>
            <w:color w:val="000000" w:themeColor="text1"/>
            <w:sz w:val="28"/>
            <w:szCs w:val="28"/>
          </w:rPr>
          <w:t>2</w:t>
        </w:r>
      </w:hyperlink>
      <w:r w:rsidRPr="00BB3C24">
        <w:rPr>
          <w:rFonts w:ascii="Times New Roman" w:hAnsi="Times New Roman" w:cs="Times New Roman"/>
          <w:color w:val="000000" w:themeColor="text1"/>
          <w:sz w:val="28"/>
          <w:szCs w:val="28"/>
        </w:rPr>
        <w:t xml:space="preserve"> постановления администрации города Иркутска от 12 апреля 2017 года N 031-06-345/7 "О внесении изменений в некоторые муниципальные правовые акты города Иркутска и об отмене некоторых муниципальных правовых актов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41) </w:t>
      </w:r>
      <w:hyperlink r:id="rId59"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1 июня 2017 года N 031-06-530/7 "О внесении изменения в постановление администрации города Иркутска от 28.05.2013 N 031-06-1117/13";</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42) </w:t>
      </w:r>
      <w:hyperlink r:id="rId60"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20 июля 2017 года N 031-06-722/7 "О внесении изменений в некоторые муниципальные правовые акты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43) </w:t>
      </w:r>
      <w:hyperlink r:id="rId61"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21 августа 2017 года N 031-06-829/7 "О внесении изменений в постановление администрации города Иркутска от 28.05.2013 N 031-06-1117/13";</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44) </w:t>
      </w:r>
      <w:hyperlink r:id="rId62" w:history="1">
        <w:r w:rsidRPr="00BB3C24">
          <w:rPr>
            <w:rFonts w:ascii="Times New Roman" w:hAnsi="Times New Roman" w:cs="Times New Roman"/>
            <w:color w:val="000000" w:themeColor="text1"/>
            <w:sz w:val="28"/>
            <w:szCs w:val="28"/>
          </w:rPr>
          <w:t>пункт 2</w:t>
        </w:r>
      </w:hyperlink>
      <w:r w:rsidRPr="00BB3C24">
        <w:rPr>
          <w:rFonts w:ascii="Times New Roman" w:hAnsi="Times New Roman" w:cs="Times New Roman"/>
          <w:color w:val="000000" w:themeColor="text1"/>
          <w:sz w:val="28"/>
          <w:szCs w:val="28"/>
        </w:rPr>
        <w:t xml:space="preserve"> постановления администрации города Иркутска от 1 февраля 2018 года N 031-06-57/8 "О внесении изменений в некоторые муниципальные правовые акты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45) </w:t>
      </w:r>
      <w:hyperlink r:id="rId63" w:history="1">
        <w:r w:rsidRPr="00BB3C24">
          <w:rPr>
            <w:rFonts w:ascii="Times New Roman" w:hAnsi="Times New Roman" w:cs="Times New Roman"/>
            <w:color w:val="000000" w:themeColor="text1"/>
            <w:sz w:val="28"/>
            <w:szCs w:val="28"/>
          </w:rPr>
          <w:t>постановление</w:t>
        </w:r>
      </w:hyperlink>
      <w:r w:rsidRPr="00BB3C24">
        <w:rPr>
          <w:rFonts w:ascii="Times New Roman" w:hAnsi="Times New Roman" w:cs="Times New Roman"/>
          <w:color w:val="000000" w:themeColor="text1"/>
          <w:sz w:val="28"/>
          <w:szCs w:val="28"/>
        </w:rPr>
        <w:t xml:space="preserve"> администрации города Иркутска от 1 февраля 2018 года N 031-06-59/8 "О внесении изменений в некоторые муниципальные правовые акты города Иркутска".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 Настоящее постановление вступает в силу со дня его официального опубликования.</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 Отделу делопроизводства и архива департамента муниципальной службы, кадров и делопроизводства аппарата администрации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gramStart"/>
      <w:r w:rsidRPr="00BB3C24">
        <w:rPr>
          <w:rFonts w:ascii="Times New Roman" w:hAnsi="Times New Roman" w:cs="Times New Roman"/>
          <w:color w:val="000000" w:themeColor="text1"/>
          <w:sz w:val="28"/>
          <w:szCs w:val="28"/>
        </w:rPr>
        <w:lastRenderedPageBreak/>
        <w:t>1) внести в оригиналы постановлений администрации города Иркутска от 9 апреля 2009 года N 031-06-1282/9, от 22 июня 2009 года N 031-06-2146/9, от 9 июля 2009 года N 031-06-2339/9, от 29 января 2010 года N 031-06-123/10, от 29 января 2010 года N 031-06-124/10, от 22 марта 2010 года N 031-06-838/10, от 22 марта 2010</w:t>
      </w:r>
      <w:proofErr w:type="gramEnd"/>
      <w:r w:rsidRPr="00BB3C24">
        <w:rPr>
          <w:rFonts w:ascii="Times New Roman" w:hAnsi="Times New Roman" w:cs="Times New Roman"/>
          <w:color w:val="000000" w:themeColor="text1"/>
          <w:sz w:val="28"/>
          <w:szCs w:val="28"/>
        </w:rPr>
        <w:t xml:space="preserve"> </w:t>
      </w:r>
      <w:proofErr w:type="gramStart"/>
      <w:r w:rsidRPr="00BB3C24">
        <w:rPr>
          <w:rFonts w:ascii="Times New Roman" w:hAnsi="Times New Roman" w:cs="Times New Roman"/>
          <w:color w:val="000000" w:themeColor="text1"/>
          <w:sz w:val="28"/>
          <w:szCs w:val="28"/>
        </w:rPr>
        <w:t>года N 031-06-839/10, от 8 октября 2010 года N 031-06-2275/10, от 21 октября 2010 года N 031-06-2395/10, от 24 февраля 2011 года N 031-06-424/11, от 1 июня 2011 года N 031-06-991/11, от 27 июня 2011 года N 031-06-1179/11, от 9 августа 2011 года N 031-06-1512/11, от 9 августа 2011 года N 031-06-1519/11</w:t>
      </w:r>
      <w:proofErr w:type="gramEnd"/>
      <w:r w:rsidRPr="00BB3C24">
        <w:rPr>
          <w:rFonts w:ascii="Times New Roman" w:hAnsi="Times New Roman" w:cs="Times New Roman"/>
          <w:color w:val="000000" w:themeColor="text1"/>
          <w:sz w:val="28"/>
          <w:szCs w:val="28"/>
        </w:rPr>
        <w:t xml:space="preserve">, </w:t>
      </w:r>
      <w:proofErr w:type="gramStart"/>
      <w:r w:rsidRPr="00BB3C24">
        <w:rPr>
          <w:rFonts w:ascii="Times New Roman" w:hAnsi="Times New Roman" w:cs="Times New Roman"/>
          <w:color w:val="000000" w:themeColor="text1"/>
          <w:sz w:val="28"/>
          <w:szCs w:val="28"/>
        </w:rPr>
        <w:t>от 26 января 2012 года N 031-06-66/12, от 28 декабря 2012 года N 031-06-2542/12, от 26 февраля 2013 года N 031-06-351/13, от 28 мая 2013 года N 031-06-1117/13, от 26 июня 2013 года N 031-06-1494/13, от 30 июля 2013 года N 031-06-1966/13, от 8 августа 2013 года N 031-06-2171/13, от 30 октября 2014</w:t>
      </w:r>
      <w:proofErr w:type="gramEnd"/>
      <w:r w:rsidRPr="00BB3C24">
        <w:rPr>
          <w:rFonts w:ascii="Times New Roman" w:hAnsi="Times New Roman" w:cs="Times New Roman"/>
          <w:color w:val="000000" w:themeColor="text1"/>
          <w:sz w:val="28"/>
          <w:szCs w:val="28"/>
        </w:rPr>
        <w:t xml:space="preserve"> </w:t>
      </w:r>
      <w:proofErr w:type="gramStart"/>
      <w:r w:rsidRPr="00BB3C24">
        <w:rPr>
          <w:rFonts w:ascii="Times New Roman" w:hAnsi="Times New Roman" w:cs="Times New Roman"/>
          <w:color w:val="000000" w:themeColor="text1"/>
          <w:sz w:val="28"/>
          <w:szCs w:val="28"/>
        </w:rPr>
        <w:t>года N 031-06-1303/14, от 19 мая 2015 года N 031-06-481/5, от 3 июля 2015 года N 031-06-636/5, от 30 сентября 2015 года N 031-06-907/5, от 29 марта 2016 года N 031-06-259/6, от 29 апреля 2016 года N 031-06-410/6, от 16 мая 2016 года N 031-06-441/6, от 7 июня 2016 года N 031-06-532/6</w:t>
      </w:r>
      <w:proofErr w:type="gramEnd"/>
      <w:r w:rsidRPr="00BB3C24">
        <w:rPr>
          <w:rFonts w:ascii="Times New Roman" w:hAnsi="Times New Roman" w:cs="Times New Roman"/>
          <w:color w:val="000000" w:themeColor="text1"/>
          <w:sz w:val="28"/>
          <w:szCs w:val="28"/>
        </w:rPr>
        <w:t xml:space="preserve">, </w:t>
      </w:r>
      <w:proofErr w:type="gramStart"/>
      <w:r w:rsidRPr="00BB3C24">
        <w:rPr>
          <w:rFonts w:ascii="Times New Roman" w:hAnsi="Times New Roman" w:cs="Times New Roman"/>
          <w:color w:val="000000" w:themeColor="text1"/>
          <w:sz w:val="28"/>
          <w:szCs w:val="28"/>
        </w:rPr>
        <w:t>от 17 июня 2016 года N 031-06-561/6, от 7 декабря 2016 года N 031-06-1060/6, от 1 июня 2017 года N 031-06-530/7, от 20 июля 2017 года N 031-06-722/7, от 21 августа 2017 года N 031-06-829/7, от 1 февраля 2018 года N 031-06-59/8 информационные справки о дате их отмены настоящим постановлением;</w:t>
      </w:r>
      <w:proofErr w:type="gramEnd"/>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gramStart"/>
      <w:r w:rsidRPr="00BB3C24">
        <w:rPr>
          <w:rFonts w:ascii="Times New Roman" w:hAnsi="Times New Roman" w:cs="Times New Roman"/>
          <w:color w:val="000000" w:themeColor="text1"/>
          <w:sz w:val="28"/>
          <w:szCs w:val="28"/>
        </w:rPr>
        <w:t>2) внести в оригиналы постановлений администрации города Иркутска от 27 сентября 2013 года N 031-06-2518/13, от 28 января 2014 года N 031-06-51/14, от 6 марта 2014 года N 031-06-222/14, от 8 июля 2014 года N 031-06-840/14, от 3 сентября 2014 года N 031-06-1021/14, от 11 ноября 2014 года N 031-06-1334/14, от 3 июля 2015</w:t>
      </w:r>
      <w:proofErr w:type="gramEnd"/>
      <w:r w:rsidRPr="00BB3C24">
        <w:rPr>
          <w:rFonts w:ascii="Times New Roman" w:hAnsi="Times New Roman" w:cs="Times New Roman"/>
          <w:color w:val="000000" w:themeColor="text1"/>
          <w:sz w:val="28"/>
          <w:szCs w:val="28"/>
        </w:rPr>
        <w:t xml:space="preserve"> года N 031-06-635/5, от 22 сентября 2015 года N 031-06-874/5, от 12 апреля 2017 года N 031-06-345/7, от 1 февраля 2018 года N 031-06-57/8 информационные справки о дате отмены пунктов настоящим постановлением.</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5. Управлению по информационной политике, связям со средствами массовой информации и общественностью администрации города Иркутска опубликовать настоящее постановление с </w:t>
      </w:r>
      <w:hyperlink w:anchor="P86" w:history="1">
        <w:r w:rsidRPr="00BB3C24">
          <w:rPr>
            <w:rFonts w:ascii="Times New Roman" w:hAnsi="Times New Roman" w:cs="Times New Roman"/>
            <w:color w:val="000000" w:themeColor="text1"/>
            <w:sz w:val="28"/>
            <w:szCs w:val="28"/>
          </w:rPr>
          <w:t>приложением</w:t>
        </w:r>
      </w:hyperlink>
      <w:r w:rsidRPr="00BB3C24">
        <w:rPr>
          <w:rFonts w:ascii="Times New Roman" w:hAnsi="Times New Roman" w:cs="Times New Roman"/>
          <w:color w:val="000000" w:themeColor="text1"/>
          <w:sz w:val="28"/>
          <w:szCs w:val="28"/>
        </w:rPr>
        <w:t xml:space="preserve"> в средствах массовой информации в течение 10 рабочих дней с момента его подписания.</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6. </w:t>
      </w:r>
      <w:proofErr w:type="gramStart"/>
      <w:r w:rsidRPr="00BB3C24">
        <w:rPr>
          <w:rFonts w:ascii="Times New Roman" w:hAnsi="Times New Roman" w:cs="Times New Roman"/>
          <w:color w:val="000000" w:themeColor="text1"/>
          <w:sz w:val="28"/>
          <w:szCs w:val="28"/>
        </w:rPr>
        <w:t>Контроль за</w:t>
      </w:r>
      <w:proofErr w:type="gramEnd"/>
      <w:r w:rsidRPr="00BB3C24">
        <w:rPr>
          <w:rFonts w:ascii="Times New Roman" w:hAnsi="Times New Roman" w:cs="Times New Roman"/>
          <w:color w:val="000000" w:themeColor="text1"/>
          <w:sz w:val="28"/>
          <w:szCs w:val="28"/>
        </w:rPr>
        <w:t xml:space="preserve"> исполнением настоящего постановления возложить на заместителя мэра - председателя комитета по бюджетной политике и финансам администрации города Иркутска.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Мэр 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Д.В.БЕРДНИКОВ</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outlineLvl w:val="0"/>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Приложение N 1</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 постановлению администрации</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от 12 марта 2020 г. N 031-06-119/0</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Title"/>
        <w:jc w:val="center"/>
        <w:rPr>
          <w:rFonts w:ascii="Times New Roman" w:hAnsi="Times New Roman" w:cs="Times New Roman"/>
          <w:color w:val="000000" w:themeColor="text1"/>
          <w:sz w:val="28"/>
          <w:szCs w:val="28"/>
        </w:rPr>
      </w:pPr>
      <w:bookmarkStart w:id="0" w:name="P86"/>
      <w:bookmarkEnd w:id="0"/>
      <w:r w:rsidRPr="00BB3C24">
        <w:rPr>
          <w:rFonts w:ascii="Times New Roman" w:hAnsi="Times New Roman" w:cs="Times New Roman"/>
          <w:color w:val="000000" w:themeColor="text1"/>
          <w:sz w:val="28"/>
          <w:szCs w:val="28"/>
        </w:rPr>
        <w:t>ПОРЯДОК</w:t>
      </w:r>
    </w:p>
    <w:p w:rsidR="00BB3C24" w:rsidRPr="00BB3C24" w:rsidRDefault="00BB3C24">
      <w:pPr>
        <w:pStyle w:val="ConsPlusTitle"/>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ПРЕДОСТАВЛЕНИЯ СУБСИДИЙ СУБЪЕКТАМ МАЛОГО И СРЕДНЕГО</w:t>
      </w:r>
    </w:p>
    <w:p w:rsidR="00BB3C24" w:rsidRPr="00BB3C24" w:rsidRDefault="00BB3C24">
      <w:pPr>
        <w:pStyle w:val="ConsPlusTitle"/>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ПРЕДПРИНИМАТЕЛЬСТВА</w:t>
      </w:r>
    </w:p>
    <w:p w:rsidR="00BB3C24" w:rsidRPr="00BB3C24" w:rsidRDefault="00BB3C24">
      <w:pPr>
        <w:spacing w:after="1"/>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B3C24" w:rsidRPr="00BB3C24">
        <w:trPr>
          <w:jc w:val="center"/>
        </w:trPr>
        <w:tc>
          <w:tcPr>
            <w:tcW w:w="9294" w:type="dxa"/>
            <w:tcBorders>
              <w:top w:val="nil"/>
              <w:left w:val="single" w:sz="24" w:space="0" w:color="CED3F1"/>
              <w:bottom w:val="nil"/>
              <w:right w:val="single" w:sz="24" w:space="0" w:color="F4F3F8"/>
            </w:tcBorders>
            <w:shd w:val="clear" w:color="auto" w:fill="F4F3F8"/>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Список изменяющих документов</w:t>
            </w:r>
          </w:p>
          <w:p w:rsidR="00BB3C24" w:rsidRPr="00BB3C24" w:rsidRDefault="00BB3C24">
            <w:pPr>
              <w:pStyle w:val="ConsPlusNormal"/>
              <w:jc w:val="center"/>
              <w:rPr>
                <w:rFonts w:ascii="Times New Roman" w:hAnsi="Times New Roman" w:cs="Times New Roman"/>
                <w:color w:val="000000" w:themeColor="text1"/>
                <w:sz w:val="28"/>
                <w:szCs w:val="28"/>
              </w:rPr>
            </w:pPr>
            <w:proofErr w:type="gramStart"/>
            <w:r w:rsidRPr="00BB3C24">
              <w:rPr>
                <w:rFonts w:ascii="Times New Roman" w:hAnsi="Times New Roman" w:cs="Times New Roman"/>
                <w:color w:val="000000" w:themeColor="text1"/>
                <w:sz w:val="28"/>
                <w:szCs w:val="28"/>
              </w:rPr>
              <w:t xml:space="preserve">(в ред. </w:t>
            </w:r>
            <w:hyperlink r:id="rId64" w:history="1">
              <w:r w:rsidRPr="00BB3C24">
                <w:rPr>
                  <w:rFonts w:ascii="Times New Roman" w:hAnsi="Times New Roman" w:cs="Times New Roman"/>
                  <w:color w:val="000000" w:themeColor="text1"/>
                  <w:sz w:val="28"/>
                  <w:szCs w:val="28"/>
                </w:rPr>
                <w:t>Постановления</w:t>
              </w:r>
            </w:hyperlink>
            <w:r w:rsidRPr="00BB3C24">
              <w:rPr>
                <w:rFonts w:ascii="Times New Roman" w:hAnsi="Times New Roman" w:cs="Times New Roman"/>
                <w:color w:val="000000" w:themeColor="text1"/>
                <w:sz w:val="28"/>
                <w:szCs w:val="28"/>
              </w:rPr>
              <w:t xml:space="preserve"> администрации г. Иркутска</w:t>
            </w:r>
            <w:proofErr w:type="gramEnd"/>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от 30.07.2020 N 031-06-468/0)</w:t>
            </w:r>
          </w:p>
        </w:tc>
      </w:tr>
    </w:tbl>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Title"/>
        <w:jc w:val="center"/>
        <w:outlineLvl w:val="1"/>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Глава 1. ОБЩИЕ ПОЛОЖЕНИЯ</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 Настоящий Порядок предоставления субсидий субъектам малого и среднего предпринимательства (далее - Порядок) разработан в соответствии со </w:t>
      </w:r>
      <w:hyperlink r:id="rId65" w:history="1">
        <w:r w:rsidRPr="00BB3C24">
          <w:rPr>
            <w:rFonts w:ascii="Times New Roman" w:hAnsi="Times New Roman" w:cs="Times New Roman"/>
            <w:color w:val="000000" w:themeColor="text1"/>
            <w:sz w:val="28"/>
            <w:szCs w:val="28"/>
          </w:rPr>
          <w:t>статьей 78</w:t>
        </w:r>
      </w:hyperlink>
      <w:r w:rsidRPr="00BB3C24">
        <w:rPr>
          <w:rFonts w:ascii="Times New Roman" w:hAnsi="Times New Roman" w:cs="Times New Roman"/>
          <w:color w:val="000000" w:themeColor="text1"/>
          <w:sz w:val="28"/>
          <w:szCs w:val="28"/>
        </w:rPr>
        <w:t xml:space="preserve"> Бюджетного кодекса Российской Федерации, Федеральным </w:t>
      </w:r>
      <w:hyperlink r:id="rId66" w:history="1">
        <w:r w:rsidRPr="00BB3C24">
          <w:rPr>
            <w:rFonts w:ascii="Times New Roman" w:hAnsi="Times New Roman" w:cs="Times New Roman"/>
            <w:color w:val="000000" w:themeColor="text1"/>
            <w:sz w:val="28"/>
            <w:szCs w:val="28"/>
          </w:rPr>
          <w:t>законом</w:t>
        </w:r>
      </w:hyperlink>
      <w:r w:rsidRPr="00BB3C24">
        <w:rPr>
          <w:rFonts w:ascii="Times New Roman" w:hAnsi="Times New Roman" w:cs="Times New Roman"/>
          <w:color w:val="000000" w:themeColor="text1"/>
          <w:sz w:val="28"/>
          <w:szCs w:val="28"/>
        </w:rPr>
        <w:t xml:space="preserve"> от 24 июля 2007 года N 209-ФЗ "О развитии малого и среднего предпринимательства в Российской Федерации" (далее - Федеральный закон N 209-ФЗ).</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1" w:name="P96"/>
      <w:bookmarkEnd w:id="1"/>
      <w:r w:rsidRPr="00BB3C24">
        <w:rPr>
          <w:rFonts w:ascii="Times New Roman" w:hAnsi="Times New Roman" w:cs="Times New Roman"/>
          <w:color w:val="000000" w:themeColor="text1"/>
          <w:sz w:val="28"/>
          <w:szCs w:val="28"/>
        </w:rPr>
        <w:t>2. Порядком определены условия и порядок предоставления субъектам малого и среднего предпринимательства (далее - СМСП) субсидий в целях возмещения затрат за предшествующий календарный год:</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 связанных с оплатой процентов по кредитам, привлеченным в российских кредитных организациях на приобретение и (или) модернизацию основных средств и (или) пополнение оборотных средств (далее - субсидия на оплату процентов по кредитам);</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связанных с приобретением нового производственного оборудования (в том числе приобретенного в лизинг) и (или) передачей комплекса исключительных прав, деловой репутации и коммерческого опыта по договору коммерческой концессии (далее - субсидия на приобретение оборудования и передачу исключительных прав);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 направленных на оплату арендных платежей в связи с производством товаров, выполнением работ, оказанием услуг в арендованных помещениях (далее - субсидия на оплату арендных платежей);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4) связанных с проведением обучающих мероприятий для СМСП, </w:t>
      </w:r>
      <w:r w:rsidRPr="00BB3C24">
        <w:rPr>
          <w:rFonts w:ascii="Times New Roman" w:hAnsi="Times New Roman" w:cs="Times New Roman"/>
          <w:color w:val="000000" w:themeColor="text1"/>
          <w:sz w:val="28"/>
          <w:szCs w:val="28"/>
        </w:rPr>
        <w:lastRenderedPageBreak/>
        <w:t>зарегистрированных на территории города Иркутска (далее - субсидия на проведение обучающих мероприятий);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5) </w:t>
      </w:r>
      <w:proofErr w:type="gramStart"/>
      <w:r w:rsidRPr="00BB3C24">
        <w:rPr>
          <w:rFonts w:ascii="Times New Roman" w:hAnsi="Times New Roman" w:cs="Times New Roman"/>
          <w:color w:val="000000" w:themeColor="text1"/>
          <w:sz w:val="28"/>
          <w:szCs w:val="28"/>
        </w:rPr>
        <w:t>связанных</w:t>
      </w:r>
      <w:proofErr w:type="gramEnd"/>
      <w:r w:rsidRPr="00BB3C24">
        <w:rPr>
          <w:rFonts w:ascii="Times New Roman" w:hAnsi="Times New Roman" w:cs="Times New Roman"/>
          <w:color w:val="000000" w:themeColor="text1"/>
          <w:sz w:val="28"/>
          <w:szCs w:val="28"/>
        </w:rPr>
        <w:t xml:space="preserve"> с разработкой инновационного проекта (далее - субсидия на разработку инновационного проекта);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6) связанных с оплатой коммунальных услуг и (или) оплатой договоров технологического присоединения к инженерной инфраструктуре в целях производства товаров (далее - субсидия на оплату коммунальных услуг и (или) технологического присоединения).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3. Предоставление субсидий осуществляется на конкурсной основе. Подать заявку на участие в конкурсе по предоставлению субсидий (далее - конкурс) можно только на получение одной субсидии исходя из целей, предусмотренных </w:t>
      </w:r>
      <w:hyperlink w:anchor="P96" w:history="1">
        <w:r w:rsidRPr="00BB3C24">
          <w:rPr>
            <w:rFonts w:ascii="Times New Roman" w:hAnsi="Times New Roman" w:cs="Times New Roman"/>
            <w:color w:val="000000" w:themeColor="text1"/>
            <w:sz w:val="28"/>
            <w:szCs w:val="28"/>
          </w:rPr>
          <w:t>пунктом 2</w:t>
        </w:r>
      </w:hyperlink>
      <w:r w:rsidRPr="00BB3C24">
        <w:rPr>
          <w:rFonts w:ascii="Times New Roman" w:hAnsi="Times New Roman" w:cs="Times New Roman"/>
          <w:color w:val="000000" w:themeColor="text1"/>
          <w:sz w:val="28"/>
          <w:szCs w:val="28"/>
        </w:rPr>
        <w:t xml:space="preserve"> настоящего Порядка.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управление планирования комитета по бюджетной политике и финансам администрации города Иркутска (далее - Управление).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Субсидии предоставляются за счет средств, предусмотренных на эти цели в бюджете города Иркутска на соответствующий финансовый год в рамках реализации мероприятий муниципальной программы "Экономическое развитие".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5. Для целей настоящего Порядка используются следующие основные понятия: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 СМСП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67" w:history="1">
        <w:r w:rsidRPr="00BB3C24">
          <w:rPr>
            <w:rFonts w:ascii="Times New Roman" w:hAnsi="Times New Roman" w:cs="Times New Roman"/>
            <w:color w:val="000000" w:themeColor="text1"/>
            <w:sz w:val="28"/>
            <w:szCs w:val="28"/>
          </w:rPr>
          <w:t>законом</w:t>
        </w:r>
      </w:hyperlink>
      <w:r w:rsidRPr="00BB3C24">
        <w:rPr>
          <w:rFonts w:ascii="Times New Roman" w:hAnsi="Times New Roman" w:cs="Times New Roman"/>
          <w:color w:val="000000" w:themeColor="text1"/>
          <w:sz w:val="28"/>
          <w:szCs w:val="28"/>
        </w:rPr>
        <w:t xml:space="preserve"> N 209-ФЗ, к малым предприятиям, в том числе к </w:t>
      </w:r>
      <w:proofErr w:type="spellStart"/>
      <w:r w:rsidRPr="00BB3C24">
        <w:rPr>
          <w:rFonts w:ascii="Times New Roman" w:hAnsi="Times New Roman" w:cs="Times New Roman"/>
          <w:color w:val="000000" w:themeColor="text1"/>
          <w:sz w:val="28"/>
          <w:szCs w:val="28"/>
        </w:rPr>
        <w:t>микропредприятиям</w:t>
      </w:r>
      <w:proofErr w:type="spellEnd"/>
      <w:r w:rsidRPr="00BB3C24">
        <w:rPr>
          <w:rFonts w:ascii="Times New Roman" w:hAnsi="Times New Roman" w:cs="Times New Roman"/>
          <w:color w:val="000000" w:themeColor="text1"/>
          <w:sz w:val="28"/>
          <w:szCs w:val="28"/>
        </w:rPr>
        <w:t>, и к средним предприятиям, сведения о которых внесены в Единый реестр субъектов малого и среднего предпринимательства;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производственное оборудование - совокупность машин и механизмов, оказывающих в процессе производства товаров, выполнения работ, оказания услуг непосредственное механическое, термическое или химическое воздействие на предмет труда, за исключением транспортных средств;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3) минимальный </w:t>
      </w:r>
      <w:proofErr w:type="gramStart"/>
      <w:r w:rsidRPr="00BB3C24">
        <w:rPr>
          <w:rFonts w:ascii="Times New Roman" w:hAnsi="Times New Roman" w:cs="Times New Roman"/>
          <w:color w:val="000000" w:themeColor="text1"/>
          <w:sz w:val="28"/>
          <w:szCs w:val="28"/>
        </w:rPr>
        <w:t>размер оплаты труда</w:t>
      </w:r>
      <w:proofErr w:type="gramEnd"/>
      <w:r w:rsidRPr="00BB3C24">
        <w:rPr>
          <w:rFonts w:ascii="Times New Roman" w:hAnsi="Times New Roman" w:cs="Times New Roman"/>
          <w:color w:val="000000" w:themeColor="text1"/>
          <w:sz w:val="28"/>
          <w:szCs w:val="28"/>
        </w:rPr>
        <w:t xml:space="preserve"> - минимальный размер оплаты труда, установленный Федеральным законом, с учетом районных коэффициентов и процентных надбавок, начисляемых в связи с работой в местностях с особыми климатическими условиями, в том числе в районах </w:t>
      </w:r>
      <w:r w:rsidRPr="00BB3C24">
        <w:rPr>
          <w:rFonts w:ascii="Times New Roman" w:hAnsi="Times New Roman" w:cs="Times New Roman"/>
          <w:color w:val="000000" w:themeColor="text1"/>
          <w:sz w:val="28"/>
          <w:szCs w:val="28"/>
        </w:rPr>
        <w:lastRenderedPageBreak/>
        <w:t>Крайнего Севера и приравненных к ним местностях, установленных для южных районов Иркутской области (далее - МРОТ);</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4)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 предусмотренные Федеральным </w:t>
      </w:r>
      <w:hyperlink r:id="rId68" w:history="1">
        <w:r w:rsidRPr="00BB3C24">
          <w:rPr>
            <w:rFonts w:ascii="Times New Roman" w:hAnsi="Times New Roman" w:cs="Times New Roman"/>
            <w:color w:val="000000" w:themeColor="text1"/>
            <w:sz w:val="28"/>
            <w:szCs w:val="28"/>
          </w:rPr>
          <w:t>законом</w:t>
        </w:r>
      </w:hyperlink>
      <w:r w:rsidRPr="00BB3C24">
        <w:rPr>
          <w:rFonts w:ascii="Times New Roman" w:hAnsi="Times New Roman" w:cs="Times New Roman"/>
          <w:color w:val="000000" w:themeColor="text1"/>
          <w:sz w:val="28"/>
          <w:szCs w:val="28"/>
        </w:rPr>
        <w:t xml:space="preserve"> от 2 декабря 1990 года N 395-1 "О банках и банковской деятельности";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5) правообладатель - гражданин или юридическое лицо, обладающее исключительным правом на результат интеллектуальной деятельности или на средство индивидуализации, вправе использовать такой результат или такое средство по своему усмотрению любым не противоречащим закону способом;</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6) инновационный проект -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Title"/>
        <w:jc w:val="center"/>
        <w:outlineLvl w:val="1"/>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Глава 2. КРИТЕРИИ ОТБОРА ЗАЯВИТЕЛЕЙ, ИМЕЮЩИХ ПРАВО</w:t>
      </w:r>
    </w:p>
    <w:p w:rsidR="00BB3C24" w:rsidRPr="00BB3C24" w:rsidRDefault="00BB3C24">
      <w:pPr>
        <w:pStyle w:val="ConsPlusTitle"/>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 ПОЛУЧЕНИЕ СУБСИДИЙ</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bookmarkStart w:id="2" w:name="P117"/>
      <w:bookmarkEnd w:id="2"/>
      <w:r w:rsidRPr="00BB3C24">
        <w:rPr>
          <w:rFonts w:ascii="Times New Roman" w:hAnsi="Times New Roman" w:cs="Times New Roman"/>
          <w:color w:val="000000" w:themeColor="text1"/>
          <w:sz w:val="28"/>
          <w:szCs w:val="28"/>
        </w:rPr>
        <w:t xml:space="preserve">6. Право на получение субсидий имеют СМСП - производители товаров, работ, услуг (далее - заявители), отвечающие критериям, установленным </w:t>
      </w:r>
      <w:hyperlink w:anchor="P119" w:history="1">
        <w:r w:rsidRPr="00BB3C24">
          <w:rPr>
            <w:rFonts w:ascii="Times New Roman" w:hAnsi="Times New Roman" w:cs="Times New Roman"/>
            <w:color w:val="000000" w:themeColor="text1"/>
            <w:sz w:val="28"/>
            <w:szCs w:val="28"/>
          </w:rPr>
          <w:t>подпунктами 1</w:t>
        </w:r>
      </w:hyperlink>
      <w:r w:rsidRPr="00BB3C24">
        <w:rPr>
          <w:rFonts w:ascii="Times New Roman" w:hAnsi="Times New Roman" w:cs="Times New Roman"/>
          <w:color w:val="000000" w:themeColor="text1"/>
          <w:sz w:val="28"/>
          <w:szCs w:val="28"/>
        </w:rPr>
        <w:t xml:space="preserve"> - </w:t>
      </w:r>
      <w:hyperlink w:anchor="P177" w:history="1">
        <w:r w:rsidRPr="00BB3C24">
          <w:rPr>
            <w:rFonts w:ascii="Times New Roman" w:hAnsi="Times New Roman" w:cs="Times New Roman"/>
            <w:color w:val="000000" w:themeColor="text1"/>
            <w:sz w:val="28"/>
            <w:szCs w:val="28"/>
          </w:rPr>
          <w:t>10</w:t>
        </w:r>
      </w:hyperlink>
      <w:r w:rsidRPr="00BB3C24">
        <w:rPr>
          <w:rFonts w:ascii="Times New Roman" w:hAnsi="Times New Roman" w:cs="Times New Roman"/>
          <w:color w:val="000000" w:themeColor="text1"/>
          <w:sz w:val="28"/>
          <w:szCs w:val="28"/>
        </w:rPr>
        <w:t xml:space="preserve">, </w:t>
      </w:r>
      <w:hyperlink w:anchor="P179" w:history="1">
        <w:r w:rsidRPr="00BB3C24">
          <w:rPr>
            <w:rFonts w:ascii="Times New Roman" w:hAnsi="Times New Roman" w:cs="Times New Roman"/>
            <w:color w:val="000000" w:themeColor="text1"/>
            <w:sz w:val="28"/>
            <w:szCs w:val="28"/>
          </w:rPr>
          <w:t>12</w:t>
        </w:r>
      </w:hyperlink>
      <w:r w:rsidRPr="00BB3C24">
        <w:rPr>
          <w:rFonts w:ascii="Times New Roman" w:hAnsi="Times New Roman" w:cs="Times New Roman"/>
          <w:color w:val="000000" w:themeColor="text1"/>
          <w:sz w:val="28"/>
          <w:szCs w:val="28"/>
        </w:rPr>
        <w:t xml:space="preserve"> - </w:t>
      </w:r>
      <w:hyperlink w:anchor="P181" w:history="1">
        <w:r w:rsidRPr="00BB3C24">
          <w:rPr>
            <w:rFonts w:ascii="Times New Roman" w:hAnsi="Times New Roman" w:cs="Times New Roman"/>
            <w:color w:val="000000" w:themeColor="text1"/>
            <w:sz w:val="28"/>
            <w:szCs w:val="28"/>
          </w:rPr>
          <w:t>14</w:t>
        </w:r>
      </w:hyperlink>
      <w:r w:rsidRPr="00BB3C24">
        <w:rPr>
          <w:rFonts w:ascii="Times New Roman" w:hAnsi="Times New Roman" w:cs="Times New Roman"/>
          <w:color w:val="000000" w:themeColor="text1"/>
          <w:sz w:val="28"/>
          <w:szCs w:val="28"/>
        </w:rPr>
        <w:t xml:space="preserve"> настоящего пункта, на первое число месяца, в котором представляется конкурсная заявка, и критерию, установленному </w:t>
      </w:r>
      <w:hyperlink w:anchor="P178" w:history="1">
        <w:r w:rsidRPr="00BB3C24">
          <w:rPr>
            <w:rFonts w:ascii="Times New Roman" w:hAnsi="Times New Roman" w:cs="Times New Roman"/>
            <w:color w:val="000000" w:themeColor="text1"/>
            <w:sz w:val="28"/>
            <w:szCs w:val="28"/>
          </w:rPr>
          <w:t>подпунктом 11</w:t>
        </w:r>
      </w:hyperlink>
      <w:r w:rsidRPr="00BB3C24">
        <w:rPr>
          <w:rFonts w:ascii="Times New Roman" w:hAnsi="Times New Roman" w:cs="Times New Roman"/>
          <w:color w:val="000000" w:themeColor="text1"/>
          <w:sz w:val="28"/>
          <w:szCs w:val="28"/>
        </w:rPr>
        <w:t xml:space="preserve"> настоящего пункта, на 1 марта 2020 года:</w:t>
      </w:r>
    </w:p>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(в ред. </w:t>
      </w:r>
      <w:hyperlink r:id="rId69" w:history="1">
        <w:r w:rsidRPr="00BB3C24">
          <w:rPr>
            <w:rFonts w:ascii="Times New Roman" w:hAnsi="Times New Roman" w:cs="Times New Roman"/>
            <w:color w:val="000000" w:themeColor="text1"/>
            <w:sz w:val="28"/>
            <w:szCs w:val="28"/>
          </w:rPr>
          <w:t>Постановления</w:t>
        </w:r>
      </w:hyperlink>
      <w:r w:rsidRPr="00BB3C24">
        <w:rPr>
          <w:rFonts w:ascii="Times New Roman" w:hAnsi="Times New Roman" w:cs="Times New Roman"/>
          <w:color w:val="000000" w:themeColor="text1"/>
          <w:sz w:val="28"/>
          <w:szCs w:val="28"/>
        </w:rPr>
        <w:t xml:space="preserve"> администрации г. Иркутска от 30.07.2020 N 031-06-468/0)</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3" w:name="P119"/>
      <w:bookmarkEnd w:id="3"/>
      <w:r w:rsidRPr="00BB3C24">
        <w:rPr>
          <w:rFonts w:ascii="Times New Roman" w:hAnsi="Times New Roman" w:cs="Times New Roman"/>
          <w:color w:val="000000" w:themeColor="text1"/>
          <w:sz w:val="28"/>
          <w:szCs w:val="28"/>
        </w:rPr>
        <w:t>1) зарегистрированные и осуществляющие свою деятельность на территории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4" w:name="P120"/>
      <w:bookmarkEnd w:id="4"/>
      <w:r w:rsidRPr="00BB3C24">
        <w:rPr>
          <w:rFonts w:ascii="Times New Roman" w:hAnsi="Times New Roman" w:cs="Times New Roman"/>
          <w:color w:val="000000" w:themeColor="text1"/>
          <w:sz w:val="28"/>
          <w:szCs w:val="28"/>
        </w:rPr>
        <w:t xml:space="preserve">2) осуществляющие в качестве основного один из следующих видов экономической деятельности в соответствии с Общероссийским </w:t>
      </w:r>
      <w:hyperlink r:id="rId70" w:history="1">
        <w:r w:rsidRPr="00BB3C24">
          <w:rPr>
            <w:rFonts w:ascii="Times New Roman" w:hAnsi="Times New Roman" w:cs="Times New Roman"/>
            <w:color w:val="000000" w:themeColor="text1"/>
            <w:sz w:val="28"/>
            <w:szCs w:val="28"/>
          </w:rPr>
          <w:t>классификатором</w:t>
        </w:r>
      </w:hyperlink>
      <w:r w:rsidRPr="00BB3C24">
        <w:rPr>
          <w:rFonts w:ascii="Times New Roman" w:hAnsi="Times New Roman" w:cs="Times New Roman"/>
          <w:color w:val="000000" w:themeColor="text1"/>
          <w:sz w:val="28"/>
          <w:szCs w:val="28"/>
        </w:rPr>
        <w:t xml:space="preserve"> видов экономической деятельности ОК 029-2014 (КДЕС РЕД. 2) (далее - ОКВЭД 2) (за исключением субсидии на проведение обучающих мероприятий, субсидии на оплату коммунальных платежей и (или) технологического присоединения):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71" w:history="1">
        <w:r w:rsidRPr="00BB3C24">
          <w:rPr>
            <w:rFonts w:ascii="Times New Roman" w:hAnsi="Times New Roman" w:cs="Times New Roman"/>
            <w:color w:val="000000" w:themeColor="text1"/>
            <w:sz w:val="28"/>
            <w:szCs w:val="28"/>
          </w:rPr>
          <w:t>раздел С</w:t>
        </w:r>
      </w:hyperlink>
      <w:r w:rsidRPr="00BB3C24">
        <w:rPr>
          <w:rFonts w:ascii="Times New Roman" w:hAnsi="Times New Roman" w:cs="Times New Roman"/>
          <w:color w:val="000000" w:themeColor="text1"/>
          <w:sz w:val="28"/>
          <w:szCs w:val="28"/>
        </w:rPr>
        <w:t xml:space="preserve"> "Обрабатывающие производства";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72" w:history="1">
        <w:r w:rsidRPr="00BB3C24">
          <w:rPr>
            <w:rFonts w:ascii="Times New Roman" w:hAnsi="Times New Roman" w:cs="Times New Roman"/>
            <w:color w:val="000000" w:themeColor="text1"/>
            <w:sz w:val="28"/>
            <w:szCs w:val="28"/>
          </w:rPr>
          <w:t>подгруппа 45.11.2</w:t>
        </w:r>
      </w:hyperlink>
      <w:r w:rsidRPr="00BB3C24">
        <w:rPr>
          <w:rFonts w:ascii="Times New Roman" w:hAnsi="Times New Roman" w:cs="Times New Roman"/>
          <w:color w:val="000000" w:themeColor="text1"/>
          <w:sz w:val="28"/>
          <w:szCs w:val="28"/>
        </w:rPr>
        <w:t xml:space="preserve"> "Торговля розничная легковыми автомобилями и легкими автотранспортными средствами в специализированных магазинах" группы 45.11 "Торговля легковыми автомобилями и грузовыми </w:t>
      </w:r>
      <w:r w:rsidRPr="00BB3C24">
        <w:rPr>
          <w:rFonts w:ascii="Times New Roman" w:hAnsi="Times New Roman" w:cs="Times New Roman"/>
          <w:color w:val="000000" w:themeColor="text1"/>
          <w:sz w:val="28"/>
          <w:szCs w:val="28"/>
        </w:rPr>
        <w:lastRenderedPageBreak/>
        <w:t>автомобилями малой грузоподъемности" класса 45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73" w:history="1">
        <w:r w:rsidRPr="00BB3C24">
          <w:rPr>
            <w:rFonts w:ascii="Times New Roman" w:hAnsi="Times New Roman" w:cs="Times New Roman"/>
            <w:color w:val="000000" w:themeColor="text1"/>
            <w:sz w:val="28"/>
            <w:szCs w:val="28"/>
          </w:rPr>
          <w:t>подгруппа 45.11.3</w:t>
        </w:r>
      </w:hyperlink>
      <w:r w:rsidRPr="00BB3C24">
        <w:rPr>
          <w:rFonts w:ascii="Times New Roman" w:hAnsi="Times New Roman" w:cs="Times New Roman"/>
          <w:color w:val="000000" w:themeColor="text1"/>
          <w:sz w:val="28"/>
          <w:szCs w:val="28"/>
        </w:rPr>
        <w:t xml:space="preserve"> "Торговля розничная легковыми автомобилями и легкими автотранспортными средствами прочая" группы 45.11 "Торговля легковыми автомобилями и грузовыми автомобилями малой грузоподъемности" класса 45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gramStart"/>
      <w:r w:rsidRPr="00BB3C24">
        <w:rPr>
          <w:rFonts w:ascii="Times New Roman" w:hAnsi="Times New Roman" w:cs="Times New Roman"/>
          <w:color w:val="000000" w:themeColor="text1"/>
          <w:sz w:val="28"/>
          <w:szCs w:val="28"/>
        </w:rPr>
        <w:t xml:space="preserve">- </w:t>
      </w:r>
      <w:hyperlink r:id="rId74" w:history="1">
        <w:r w:rsidRPr="00BB3C24">
          <w:rPr>
            <w:rFonts w:ascii="Times New Roman" w:hAnsi="Times New Roman" w:cs="Times New Roman"/>
            <w:color w:val="000000" w:themeColor="text1"/>
            <w:sz w:val="28"/>
            <w:szCs w:val="28"/>
          </w:rPr>
          <w:t>подгруппа 45.19.2</w:t>
        </w:r>
      </w:hyperlink>
      <w:r w:rsidRPr="00BB3C24">
        <w:rPr>
          <w:rFonts w:ascii="Times New Roman" w:hAnsi="Times New Roman" w:cs="Times New Roman"/>
          <w:color w:val="000000" w:themeColor="text1"/>
          <w:sz w:val="28"/>
          <w:szCs w:val="28"/>
        </w:rPr>
        <w:t xml:space="preserve"> "Торговля розничная прочими автотранспортными средствами, кроме пассажирских, в специализированных магазинах" группы 45.19 "Торговля прочими автотранспортными средствами" класса 45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roofErr w:type="gramEnd"/>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gramStart"/>
      <w:r w:rsidRPr="00BB3C24">
        <w:rPr>
          <w:rFonts w:ascii="Times New Roman" w:hAnsi="Times New Roman" w:cs="Times New Roman"/>
          <w:color w:val="000000" w:themeColor="text1"/>
          <w:sz w:val="28"/>
          <w:szCs w:val="28"/>
        </w:rPr>
        <w:t xml:space="preserve">- </w:t>
      </w:r>
      <w:hyperlink r:id="rId75" w:history="1">
        <w:r w:rsidRPr="00BB3C24">
          <w:rPr>
            <w:rFonts w:ascii="Times New Roman" w:hAnsi="Times New Roman" w:cs="Times New Roman"/>
            <w:color w:val="000000" w:themeColor="text1"/>
            <w:sz w:val="28"/>
            <w:szCs w:val="28"/>
          </w:rPr>
          <w:t>подгруппа 45.19.3</w:t>
        </w:r>
      </w:hyperlink>
      <w:r w:rsidRPr="00BB3C24">
        <w:rPr>
          <w:rFonts w:ascii="Times New Roman" w:hAnsi="Times New Roman" w:cs="Times New Roman"/>
          <w:color w:val="000000" w:themeColor="text1"/>
          <w:sz w:val="28"/>
          <w:szCs w:val="28"/>
        </w:rPr>
        <w:t xml:space="preserve"> "Торговля розничная прочими автотранспортными средствами, кроме пассажирских, прочая" группы 45.19 "Торговля прочими автотранспортными средствами" класса 45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roofErr w:type="gramEnd"/>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76" w:history="1">
        <w:r w:rsidRPr="00BB3C24">
          <w:rPr>
            <w:rFonts w:ascii="Times New Roman" w:hAnsi="Times New Roman" w:cs="Times New Roman"/>
            <w:color w:val="000000" w:themeColor="text1"/>
            <w:sz w:val="28"/>
            <w:szCs w:val="28"/>
          </w:rPr>
          <w:t>группа 45.32</w:t>
        </w:r>
      </w:hyperlink>
      <w:r w:rsidRPr="00BB3C24">
        <w:rPr>
          <w:rFonts w:ascii="Times New Roman" w:hAnsi="Times New Roman" w:cs="Times New Roman"/>
          <w:color w:val="000000" w:themeColor="text1"/>
          <w:sz w:val="28"/>
          <w:szCs w:val="28"/>
        </w:rPr>
        <w:t xml:space="preserve"> "Торговля розничная автомобильными деталями, узлами и принадлежностями" класса 45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gramStart"/>
      <w:r w:rsidRPr="00BB3C24">
        <w:rPr>
          <w:rFonts w:ascii="Times New Roman" w:hAnsi="Times New Roman" w:cs="Times New Roman"/>
          <w:color w:val="000000" w:themeColor="text1"/>
          <w:sz w:val="28"/>
          <w:szCs w:val="28"/>
        </w:rPr>
        <w:t xml:space="preserve">- </w:t>
      </w:r>
      <w:hyperlink r:id="rId77" w:history="1">
        <w:r w:rsidRPr="00BB3C24">
          <w:rPr>
            <w:rFonts w:ascii="Times New Roman" w:hAnsi="Times New Roman" w:cs="Times New Roman"/>
            <w:color w:val="000000" w:themeColor="text1"/>
            <w:sz w:val="28"/>
            <w:szCs w:val="28"/>
          </w:rPr>
          <w:t>подгруппа 45.40.2</w:t>
        </w:r>
      </w:hyperlink>
      <w:r w:rsidRPr="00BB3C24">
        <w:rPr>
          <w:rFonts w:ascii="Times New Roman" w:hAnsi="Times New Roman" w:cs="Times New Roman"/>
          <w:color w:val="000000" w:themeColor="text1"/>
          <w:sz w:val="28"/>
          <w:szCs w:val="28"/>
        </w:rPr>
        <w:t xml:space="preserve"> "Торговля розничная мотоциклами, их деталями, составными частями и принадлежностями в специализированных магазинах" группы 45.40 "Торговля мотоциклами, их деталями, узлами и принадлежностями; техническое обслуживание и ремонт мотоциклов" класса 45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roofErr w:type="gramEnd"/>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78" w:history="1">
        <w:r w:rsidRPr="00BB3C24">
          <w:rPr>
            <w:rFonts w:ascii="Times New Roman" w:hAnsi="Times New Roman" w:cs="Times New Roman"/>
            <w:color w:val="000000" w:themeColor="text1"/>
            <w:sz w:val="28"/>
            <w:szCs w:val="28"/>
          </w:rPr>
          <w:t>подгруппа 45.40.3</w:t>
        </w:r>
      </w:hyperlink>
      <w:r w:rsidRPr="00BB3C24">
        <w:rPr>
          <w:rFonts w:ascii="Times New Roman" w:hAnsi="Times New Roman" w:cs="Times New Roman"/>
          <w:color w:val="000000" w:themeColor="text1"/>
          <w:sz w:val="28"/>
          <w:szCs w:val="28"/>
        </w:rPr>
        <w:t xml:space="preserve"> "Торговля розничная мотоциклами, их деталями, узлами и принадлежностями прочая" группы 45.40 "Торговля мотоциклами, их деталями, узлами и принадлежностями; техническое обслуживание и ремонт мотоциклов" класса 45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w:t>
      </w:r>
      <w:r w:rsidRPr="00BB3C24">
        <w:rPr>
          <w:rFonts w:ascii="Times New Roman" w:hAnsi="Times New Roman" w:cs="Times New Roman"/>
          <w:color w:val="000000" w:themeColor="text1"/>
          <w:sz w:val="28"/>
          <w:szCs w:val="28"/>
        </w:rPr>
        <w:lastRenderedPageBreak/>
        <w:t>мотоциклов";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79" w:history="1">
        <w:r w:rsidRPr="00BB3C24">
          <w:rPr>
            <w:rFonts w:ascii="Times New Roman" w:hAnsi="Times New Roman" w:cs="Times New Roman"/>
            <w:color w:val="000000" w:themeColor="text1"/>
            <w:sz w:val="28"/>
            <w:szCs w:val="28"/>
          </w:rPr>
          <w:t>группа 47.19</w:t>
        </w:r>
      </w:hyperlink>
      <w:r w:rsidRPr="00BB3C24">
        <w:rPr>
          <w:rFonts w:ascii="Times New Roman" w:hAnsi="Times New Roman" w:cs="Times New Roman"/>
          <w:color w:val="000000" w:themeColor="text1"/>
          <w:sz w:val="28"/>
          <w:szCs w:val="28"/>
        </w:rPr>
        <w:t xml:space="preserve"> "Торговля розничная прочая в неспециализированных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80" w:history="1">
        <w:r w:rsidRPr="00BB3C24">
          <w:rPr>
            <w:rFonts w:ascii="Times New Roman" w:hAnsi="Times New Roman" w:cs="Times New Roman"/>
            <w:color w:val="000000" w:themeColor="text1"/>
            <w:sz w:val="28"/>
            <w:szCs w:val="28"/>
          </w:rPr>
          <w:t>группа 47.4</w:t>
        </w:r>
      </w:hyperlink>
      <w:r w:rsidRPr="00BB3C24">
        <w:rPr>
          <w:rFonts w:ascii="Times New Roman" w:hAnsi="Times New Roman" w:cs="Times New Roman"/>
          <w:color w:val="000000" w:themeColor="text1"/>
          <w:sz w:val="28"/>
          <w:szCs w:val="28"/>
        </w:rPr>
        <w:t xml:space="preserve"> "Торговля розничная информационным и коммуникационным оборудованием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81" w:history="1">
        <w:r w:rsidRPr="00BB3C24">
          <w:rPr>
            <w:rFonts w:ascii="Times New Roman" w:hAnsi="Times New Roman" w:cs="Times New Roman"/>
            <w:color w:val="000000" w:themeColor="text1"/>
            <w:sz w:val="28"/>
            <w:szCs w:val="28"/>
          </w:rPr>
          <w:t>группа 47.5</w:t>
        </w:r>
      </w:hyperlink>
      <w:r w:rsidRPr="00BB3C24">
        <w:rPr>
          <w:rFonts w:ascii="Times New Roman" w:hAnsi="Times New Roman" w:cs="Times New Roman"/>
          <w:color w:val="000000" w:themeColor="text1"/>
          <w:sz w:val="28"/>
          <w:szCs w:val="28"/>
        </w:rPr>
        <w:t xml:space="preserve"> "Торговля розничная прочими бытовыми изделиями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82" w:history="1">
        <w:r w:rsidRPr="00BB3C24">
          <w:rPr>
            <w:rFonts w:ascii="Times New Roman" w:hAnsi="Times New Roman" w:cs="Times New Roman"/>
            <w:color w:val="000000" w:themeColor="text1"/>
            <w:sz w:val="28"/>
            <w:szCs w:val="28"/>
          </w:rPr>
          <w:t>группа 47.6</w:t>
        </w:r>
      </w:hyperlink>
      <w:r w:rsidRPr="00BB3C24">
        <w:rPr>
          <w:rFonts w:ascii="Times New Roman" w:hAnsi="Times New Roman" w:cs="Times New Roman"/>
          <w:color w:val="000000" w:themeColor="text1"/>
          <w:sz w:val="28"/>
          <w:szCs w:val="28"/>
        </w:rPr>
        <w:t xml:space="preserve"> "Торговля розничная товарами культурно-развлекательного назначения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83" w:history="1">
        <w:r w:rsidRPr="00BB3C24">
          <w:rPr>
            <w:rFonts w:ascii="Times New Roman" w:hAnsi="Times New Roman" w:cs="Times New Roman"/>
            <w:color w:val="000000" w:themeColor="text1"/>
            <w:sz w:val="28"/>
            <w:szCs w:val="28"/>
          </w:rPr>
          <w:t>группа 47.7</w:t>
        </w:r>
      </w:hyperlink>
      <w:r w:rsidRPr="00BB3C24">
        <w:rPr>
          <w:rFonts w:ascii="Times New Roman" w:hAnsi="Times New Roman" w:cs="Times New Roman"/>
          <w:color w:val="000000" w:themeColor="text1"/>
          <w:sz w:val="28"/>
          <w:szCs w:val="28"/>
        </w:rPr>
        <w:t xml:space="preserve"> "Торговля розничная прочими товарами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84" w:history="1">
        <w:r w:rsidRPr="00BB3C24">
          <w:rPr>
            <w:rFonts w:ascii="Times New Roman" w:hAnsi="Times New Roman" w:cs="Times New Roman"/>
            <w:color w:val="000000" w:themeColor="text1"/>
            <w:sz w:val="28"/>
            <w:szCs w:val="28"/>
          </w:rPr>
          <w:t>группа 47.82</w:t>
        </w:r>
      </w:hyperlink>
      <w:r w:rsidRPr="00BB3C24">
        <w:rPr>
          <w:rFonts w:ascii="Times New Roman" w:hAnsi="Times New Roman" w:cs="Times New Roman"/>
          <w:color w:val="000000" w:themeColor="text1"/>
          <w:sz w:val="28"/>
          <w:szCs w:val="28"/>
        </w:rPr>
        <w:t xml:space="preserve"> "Торговля розничная в нестационарных торговых объектах и на рынках текстилем, одеждой и обувью"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85" w:history="1">
        <w:r w:rsidRPr="00BB3C24">
          <w:rPr>
            <w:rFonts w:ascii="Times New Roman" w:hAnsi="Times New Roman" w:cs="Times New Roman"/>
            <w:color w:val="000000" w:themeColor="text1"/>
            <w:sz w:val="28"/>
            <w:szCs w:val="28"/>
          </w:rPr>
          <w:t>группа 47.89</w:t>
        </w:r>
      </w:hyperlink>
      <w:r w:rsidRPr="00BB3C24">
        <w:rPr>
          <w:rFonts w:ascii="Times New Roman" w:hAnsi="Times New Roman" w:cs="Times New Roman"/>
          <w:color w:val="000000" w:themeColor="text1"/>
          <w:sz w:val="28"/>
          <w:szCs w:val="28"/>
        </w:rPr>
        <w:t xml:space="preserve"> "Торговля розничная в нестационарных торговых объектах и на рынках прочими товарами"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86" w:history="1">
        <w:r w:rsidRPr="00BB3C24">
          <w:rPr>
            <w:rFonts w:ascii="Times New Roman" w:hAnsi="Times New Roman" w:cs="Times New Roman"/>
            <w:color w:val="000000" w:themeColor="text1"/>
            <w:sz w:val="28"/>
            <w:szCs w:val="28"/>
          </w:rPr>
          <w:t>подгруппа 47.99.2</w:t>
        </w:r>
      </w:hyperlink>
      <w:r w:rsidRPr="00BB3C24">
        <w:rPr>
          <w:rFonts w:ascii="Times New Roman" w:hAnsi="Times New Roman" w:cs="Times New Roman"/>
          <w:color w:val="000000" w:themeColor="text1"/>
          <w:sz w:val="28"/>
          <w:szCs w:val="28"/>
        </w:rPr>
        <w:t xml:space="preserve"> "Деятельность по осуществлению торговли через автоматы" группы 47.99 "Торговля розничная прочая вне магазинов, палаток, рынков" класса 47 "Торговля розничная, кроме торговли автотранспортными средствами и мотоциклами" раздела G "Торговля оптовая и розничная; </w:t>
      </w:r>
      <w:r w:rsidRPr="00BB3C24">
        <w:rPr>
          <w:rFonts w:ascii="Times New Roman" w:hAnsi="Times New Roman" w:cs="Times New Roman"/>
          <w:color w:val="000000" w:themeColor="text1"/>
          <w:sz w:val="28"/>
          <w:szCs w:val="28"/>
        </w:rPr>
        <w:lastRenderedPageBreak/>
        <w:t>ремонт автотранспортных средств и мотоциклов";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87" w:history="1">
        <w:r w:rsidRPr="00BB3C24">
          <w:rPr>
            <w:rFonts w:ascii="Times New Roman" w:hAnsi="Times New Roman" w:cs="Times New Roman"/>
            <w:color w:val="000000" w:themeColor="text1"/>
            <w:sz w:val="28"/>
            <w:szCs w:val="28"/>
          </w:rPr>
          <w:t>группа 49.3</w:t>
        </w:r>
      </w:hyperlink>
      <w:r w:rsidRPr="00BB3C24">
        <w:rPr>
          <w:rFonts w:ascii="Times New Roman" w:hAnsi="Times New Roman" w:cs="Times New Roman"/>
          <w:color w:val="000000" w:themeColor="text1"/>
          <w:sz w:val="28"/>
          <w:szCs w:val="28"/>
        </w:rPr>
        <w:t xml:space="preserve"> "Деятельность прочего сухопутного пассажирского транспорта" класса 49 "Деятельность сухопутного и трубопроводного транспорта" раздела H "Транспортировка и хранение";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88" w:history="1">
        <w:r w:rsidRPr="00BB3C24">
          <w:rPr>
            <w:rFonts w:ascii="Times New Roman" w:hAnsi="Times New Roman" w:cs="Times New Roman"/>
            <w:color w:val="000000" w:themeColor="text1"/>
            <w:sz w:val="28"/>
            <w:szCs w:val="28"/>
          </w:rPr>
          <w:t>группа 49.4</w:t>
        </w:r>
      </w:hyperlink>
      <w:r w:rsidRPr="00BB3C24">
        <w:rPr>
          <w:rFonts w:ascii="Times New Roman" w:hAnsi="Times New Roman" w:cs="Times New Roman"/>
          <w:color w:val="000000" w:themeColor="text1"/>
          <w:sz w:val="28"/>
          <w:szCs w:val="28"/>
        </w:rPr>
        <w:t xml:space="preserve"> "Деятельность автомобильного грузового транспорта и услуги по перевозкам" класса 49 "Деятельность сухопутного и трубопроводного транспорта" раздела H "Транспортировка и хранение";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89" w:history="1">
        <w:r w:rsidRPr="00BB3C24">
          <w:rPr>
            <w:rFonts w:ascii="Times New Roman" w:hAnsi="Times New Roman" w:cs="Times New Roman"/>
            <w:color w:val="000000" w:themeColor="text1"/>
            <w:sz w:val="28"/>
            <w:szCs w:val="28"/>
          </w:rPr>
          <w:t>группа 51.1</w:t>
        </w:r>
      </w:hyperlink>
      <w:r w:rsidRPr="00BB3C24">
        <w:rPr>
          <w:rFonts w:ascii="Times New Roman" w:hAnsi="Times New Roman" w:cs="Times New Roman"/>
          <w:color w:val="000000" w:themeColor="text1"/>
          <w:sz w:val="28"/>
          <w:szCs w:val="28"/>
        </w:rPr>
        <w:t xml:space="preserve"> "Деятельность пассажирского воздушного транспорта" класса 51 "Деятельность воздушного и космического транспорта" раздела H "Транспортировка и хранение";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90" w:history="1">
        <w:r w:rsidRPr="00BB3C24">
          <w:rPr>
            <w:rFonts w:ascii="Times New Roman" w:hAnsi="Times New Roman" w:cs="Times New Roman"/>
            <w:color w:val="000000" w:themeColor="text1"/>
            <w:sz w:val="28"/>
            <w:szCs w:val="28"/>
          </w:rPr>
          <w:t>группа 51.21</w:t>
        </w:r>
      </w:hyperlink>
      <w:r w:rsidRPr="00BB3C24">
        <w:rPr>
          <w:rFonts w:ascii="Times New Roman" w:hAnsi="Times New Roman" w:cs="Times New Roman"/>
          <w:color w:val="000000" w:themeColor="text1"/>
          <w:sz w:val="28"/>
          <w:szCs w:val="28"/>
        </w:rPr>
        <w:t xml:space="preserve"> "Деятельность грузового воздушного транспорта" класса 51 "Деятельность воздушного и космического транспорта" раздела H "Транспортировка и хранение";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91" w:history="1">
        <w:r w:rsidRPr="00BB3C24">
          <w:rPr>
            <w:rFonts w:ascii="Times New Roman" w:hAnsi="Times New Roman" w:cs="Times New Roman"/>
            <w:color w:val="000000" w:themeColor="text1"/>
            <w:sz w:val="28"/>
            <w:szCs w:val="28"/>
          </w:rPr>
          <w:t>группа 52.23</w:t>
        </w:r>
      </w:hyperlink>
      <w:r w:rsidRPr="00BB3C24">
        <w:rPr>
          <w:rFonts w:ascii="Times New Roman" w:hAnsi="Times New Roman" w:cs="Times New Roman"/>
          <w:color w:val="000000" w:themeColor="text1"/>
          <w:sz w:val="28"/>
          <w:szCs w:val="28"/>
        </w:rPr>
        <w:t xml:space="preserve"> "Деятельность вспомогательная, связанная с воздушным и космическим транспортом" класса 52 "Складское хозяйство и вспомогательная транспортная деятельность" раздела H "Транспортировка и хранение";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92" w:history="1">
        <w:r w:rsidRPr="00BB3C24">
          <w:rPr>
            <w:rFonts w:ascii="Times New Roman" w:hAnsi="Times New Roman" w:cs="Times New Roman"/>
            <w:color w:val="000000" w:themeColor="text1"/>
            <w:sz w:val="28"/>
            <w:szCs w:val="28"/>
          </w:rPr>
          <w:t>класс 55</w:t>
        </w:r>
      </w:hyperlink>
      <w:r w:rsidRPr="00BB3C24">
        <w:rPr>
          <w:rFonts w:ascii="Times New Roman" w:hAnsi="Times New Roman" w:cs="Times New Roman"/>
          <w:color w:val="000000" w:themeColor="text1"/>
          <w:sz w:val="28"/>
          <w:szCs w:val="28"/>
        </w:rPr>
        <w:t xml:space="preserve"> "Деятельность по предоставлению мест для временного проживания" раздела I "Деятельность гостиниц и предприятий общественного питания";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93" w:history="1">
        <w:r w:rsidRPr="00BB3C24">
          <w:rPr>
            <w:rFonts w:ascii="Times New Roman" w:hAnsi="Times New Roman" w:cs="Times New Roman"/>
            <w:color w:val="000000" w:themeColor="text1"/>
            <w:sz w:val="28"/>
            <w:szCs w:val="28"/>
          </w:rPr>
          <w:t>класс 56</w:t>
        </w:r>
      </w:hyperlink>
      <w:r w:rsidRPr="00BB3C24">
        <w:rPr>
          <w:rFonts w:ascii="Times New Roman" w:hAnsi="Times New Roman" w:cs="Times New Roman"/>
          <w:color w:val="000000" w:themeColor="text1"/>
          <w:sz w:val="28"/>
          <w:szCs w:val="28"/>
        </w:rPr>
        <w:t xml:space="preserve"> "Деятельность по предоставлению продуктов питания и напитков" раздела I "Деятельность гостиниц и предприятий общественного питания";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94" w:history="1">
        <w:r w:rsidRPr="00BB3C24">
          <w:rPr>
            <w:rFonts w:ascii="Times New Roman" w:hAnsi="Times New Roman" w:cs="Times New Roman"/>
            <w:color w:val="000000" w:themeColor="text1"/>
            <w:sz w:val="28"/>
            <w:szCs w:val="28"/>
          </w:rPr>
          <w:t>группы 58.11</w:t>
        </w:r>
      </w:hyperlink>
      <w:r w:rsidRPr="00BB3C24">
        <w:rPr>
          <w:rFonts w:ascii="Times New Roman" w:hAnsi="Times New Roman" w:cs="Times New Roman"/>
          <w:color w:val="000000" w:themeColor="text1"/>
          <w:sz w:val="28"/>
          <w:szCs w:val="28"/>
        </w:rPr>
        <w:t xml:space="preserve"> "Издание книг", </w:t>
      </w:r>
      <w:hyperlink r:id="rId95" w:history="1">
        <w:r w:rsidRPr="00BB3C24">
          <w:rPr>
            <w:rFonts w:ascii="Times New Roman" w:hAnsi="Times New Roman" w:cs="Times New Roman"/>
            <w:color w:val="000000" w:themeColor="text1"/>
            <w:sz w:val="28"/>
            <w:szCs w:val="28"/>
          </w:rPr>
          <w:t>58.13</w:t>
        </w:r>
      </w:hyperlink>
      <w:r w:rsidRPr="00BB3C24">
        <w:rPr>
          <w:rFonts w:ascii="Times New Roman" w:hAnsi="Times New Roman" w:cs="Times New Roman"/>
          <w:color w:val="000000" w:themeColor="text1"/>
          <w:sz w:val="28"/>
          <w:szCs w:val="28"/>
        </w:rPr>
        <w:t xml:space="preserve"> "Издание газет", </w:t>
      </w:r>
      <w:hyperlink r:id="rId96" w:history="1">
        <w:r w:rsidRPr="00BB3C24">
          <w:rPr>
            <w:rFonts w:ascii="Times New Roman" w:hAnsi="Times New Roman" w:cs="Times New Roman"/>
            <w:color w:val="000000" w:themeColor="text1"/>
            <w:sz w:val="28"/>
            <w:szCs w:val="28"/>
          </w:rPr>
          <w:t>58.14</w:t>
        </w:r>
      </w:hyperlink>
      <w:r w:rsidRPr="00BB3C24">
        <w:rPr>
          <w:rFonts w:ascii="Times New Roman" w:hAnsi="Times New Roman" w:cs="Times New Roman"/>
          <w:color w:val="000000" w:themeColor="text1"/>
          <w:sz w:val="28"/>
          <w:szCs w:val="28"/>
        </w:rPr>
        <w:t xml:space="preserve"> "Издание журналов и периодических изданий" класса 58 "Деятельность издательская" раздела J "Деятельность в области информации и связи";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97" w:history="1">
        <w:r w:rsidRPr="00BB3C24">
          <w:rPr>
            <w:rFonts w:ascii="Times New Roman" w:hAnsi="Times New Roman" w:cs="Times New Roman"/>
            <w:color w:val="000000" w:themeColor="text1"/>
            <w:sz w:val="28"/>
            <w:szCs w:val="28"/>
          </w:rPr>
          <w:t>группа 59.14</w:t>
        </w:r>
      </w:hyperlink>
      <w:r w:rsidRPr="00BB3C24">
        <w:rPr>
          <w:rFonts w:ascii="Times New Roman" w:hAnsi="Times New Roman" w:cs="Times New Roman"/>
          <w:color w:val="000000" w:themeColor="text1"/>
          <w:sz w:val="28"/>
          <w:szCs w:val="28"/>
        </w:rPr>
        <w:t xml:space="preserve"> "Деятельность в области демонстрации кинофильмов" класса 59 "Производство кинофильмов, видеофильмов и телевизионных программ, издание звукозаписей и нот" раздела J "Деятельность в области информации и связи";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98" w:history="1">
        <w:r w:rsidRPr="00BB3C24">
          <w:rPr>
            <w:rFonts w:ascii="Times New Roman" w:hAnsi="Times New Roman" w:cs="Times New Roman"/>
            <w:color w:val="000000" w:themeColor="text1"/>
            <w:sz w:val="28"/>
            <w:szCs w:val="28"/>
          </w:rPr>
          <w:t>класс 60</w:t>
        </w:r>
      </w:hyperlink>
      <w:r w:rsidRPr="00BB3C24">
        <w:rPr>
          <w:rFonts w:ascii="Times New Roman" w:hAnsi="Times New Roman" w:cs="Times New Roman"/>
          <w:color w:val="000000" w:themeColor="text1"/>
          <w:sz w:val="28"/>
          <w:szCs w:val="28"/>
        </w:rPr>
        <w:t xml:space="preserve"> "Деятельность в области телевизионного и радиовещания" раздела J "Деятельность в области информации и связи";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99" w:history="1">
        <w:r w:rsidRPr="00BB3C24">
          <w:rPr>
            <w:rFonts w:ascii="Times New Roman" w:hAnsi="Times New Roman" w:cs="Times New Roman"/>
            <w:color w:val="000000" w:themeColor="text1"/>
            <w:sz w:val="28"/>
            <w:szCs w:val="28"/>
          </w:rPr>
          <w:t>класс 63</w:t>
        </w:r>
      </w:hyperlink>
      <w:r w:rsidRPr="00BB3C24">
        <w:rPr>
          <w:rFonts w:ascii="Times New Roman" w:hAnsi="Times New Roman" w:cs="Times New Roman"/>
          <w:color w:val="000000" w:themeColor="text1"/>
          <w:sz w:val="28"/>
          <w:szCs w:val="28"/>
        </w:rPr>
        <w:t xml:space="preserve"> "Деятельность в области информационных технологий" раздела J "Деятельность в области информации и связи";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100" w:history="1">
        <w:r w:rsidRPr="00BB3C24">
          <w:rPr>
            <w:rFonts w:ascii="Times New Roman" w:hAnsi="Times New Roman" w:cs="Times New Roman"/>
            <w:color w:val="000000" w:themeColor="text1"/>
            <w:sz w:val="28"/>
            <w:szCs w:val="28"/>
          </w:rPr>
          <w:t>класс 72</w:t>
        </w:r>
      </w:hyperlink>
      <w:r w:rsidRPr="00BB3C24">
        <w:rPr>
          <w:rFonts w:ascii="Times New Roman" w:hAnsi="Times New Roman" w:cs="Times New Roman"/>
          <w:color w:val="000000" w:themeColor="text1"/>
          <w:sz w:val="28"/>
          <w:szCs w:val="28"/>
        </w:rPr>
        <w:t xml:space="preserve"> "Научные исследования и разработки" раздела M "Деятельность профессиональная, научная и техническая";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 xml:space="preserve">- </w:t>
      </w:r>
      <w:hyperlink r:id="rId101" w:history="1">
        <w:r w:rsidRPr="00BB3C24">
          <w:rPr>
            <w:rFonts w:ascii="Times New Roman" w:hAnsi="Times New Roman" w:cs="Times New Roman"/>
            <w:color w:val="000000" w:themeColor="text1"/>
            <w:sz w:val="28"/>
            <w:szCs w:val="28"/>
          </w:rPr>
          <w:t>класс 75</w:t>
        </w:r>
      </w:hyperlink>
      <w:r w:rsidRPr="00BB3C24">
        <w:rPr>
          <w:rFonts w:ascii="Times New Roman" w:hAnsi="Times New Roman" w:cs="Times New Roman"/>
          <w:color w:val="000000" w:themeColor="text1"/>
          <w:sz w:val="28"/>
          <w:szCs w:val="28"/>
        </w:rPr>
        <w:t xml:space="preserve"> "Деятельность ветеринарная" раздела M "Деятельность профессиональная, научная и техническая";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102" w:history="1">
        <w:r w:rsidRPr="00BB3C24">
          <w:rPr>
            <w:rFonts w:ascii="Times New Roman" w:hAnsi="Times New Roman" w:cs="Times New Roman"/>
            <w:color w:val="000000" w:themeColor="text1"/>
            <w:sz w:val="28"/>
            <w:szCs w:val="28"/>
          </w:rPr>
          <w:t>класс 79</w:t>
        </w:r>
      </w:hyperlink>
      <w:r w:rsidRPr="00BB3C24">
        <w:rPr>
          <w:rFonts w:ascii="Times New Roman" w:hAnsi="Times New Roman" w:cs="Times New Roman"/>
          <w:color w:val="000000" w:themeColor="text1"/>
          <w:sz w:val="28"/>
          <w:szCs w:val="28"/>
        </w:rPr>
        <w:t xml:space="preserve"> "Деятельность туристических агентств и прочих организаций, предоставляющих услуги в сфере туризма" раздела N "Деятельность административная и сопутствующие дополнительные услуги";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103" w:history="1">
        <w:r w:rsidRPr="00BB3C24">
          <w:rPr>
            <w:rFonts w:ascii="Times New Roman" w:hAnsi="Times New Roman" w:cs="Times New Roman"/>
            <w:color w:val="000000" w:themeColor="text1"/>
            <w:sz w:val="28"/>
            <w:szCs w:val="28"/>
          </w:rPr>
          <w:t>группа 82.3</w:t>
        </w:r>
      </w:hyperlink>
      <w:r w:rsidRPr="00BB3C24">
        <w:rPr>
          <w:rFonts w:ascii="Times New Roman" w:hAnsi="Times New Roman" w:cs="Times New Roman"/>
          <w:color w:val="000000" w:themeColor="text1"/>
          <w:sz w:val="28"/>
          <w:szCs w:val="28"/>
        </w:rPr>
        <w:t xml:space="preserve"> "Деятельность по организации конференций и выставок" класса 82 "Деятельность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 раздела N "Деятельность административная и сопутствующие дополнительные услуги";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104" w:history="1">
        <w:r w:rsidRPr="00BB3C24">
          <w:rPr>
            <w:rFonts w:ascii="Times New Roman" w:hAnsi="Times New Roman" w:cs="Times New Roman"/>
            <w:color w:val="000000" w:themeColor="text1"/>
            <w:sz w:val="28"/>
            <w:szCs w:val="28"/>
          </w:rPr>
          <w:t>раздел P</w:t>
        </w:r>
      </w:hyperlink>
      <w:r w:rsidRPr="00BB3C24">
        <w:rPr>
          <w:rFonts w:ascii="Times New Roman" w:hAnsi="Times New Roman" w:cs="Times New Roman"/>
          <w:color w:val="000000" w:themeColor="text1"/>
          <w:sz w:val="28"/>
          <w:szCs w:val="28"/>
        </w:rPr>
        <w:t xml:space="preserve"> "Образование";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105" w:history="1">
        <w:r w:rsidRPr="00BB3C24">
          <w:rPr>
            <w:rFonts w:ascii="Times New Roman" w:hAnsi="Times New Roman" w:cs="Times New Roman"/>
            <w:color w:val="000000" w:themeColor="text1"/>
            <w:sz w:val="28"/>
            <w:szCs w:val="28"/>
          </w:rPr>
          <w:t>группа 86.23</w:t>
        </w:r>
      </w:hyperlink>
      <w:r w:rsidRPr="00BB3C24">
        <w:rPr>
          <w:rFonts w:ascii="Times New Roman" w:hAnsi="Times New Roman" w:cs="Times New Roman"/>
          <w:color w:val="000000" w:themeColor="text1"/>
          <w:sz w:val="28"/>
          <w:szCs w:val="28"/>
        </w:rPr>
        <w:t xml:space="preserve"> "Стоматологическая практика" класса 86 "Деятельность в области здравоохранения" раздела Q "Деятельность в области здравоохранения и социальных услуг";</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106" w:history="1">
        <w:r w:rsidRPr="00BB3C24">
          <w:rPr>
            <w:rFonts w:ascii="Times New Roman" w:hAnsi="Times New Roman" w:cs="Times New Roman"/>
            <w:color w:val="000000" w:themeColor="text1"/>
            <w:sz w:val="28"/>
            <w:szCs w:val="28"/>
          </w:rPr>
          <w:t>подгруппа 86.90.4</w:t>
        </w:r>
      </w:hyperlink>
      <w:r w:rsidRPr="00BB3C24">
        <w:rPr>
          <w:rFonts w:ascii="Times New Roman" w:hAnsi="Times New Roman" w:cs="Times New Roman"/>
          <w:color w:val="000000" w:themeColor="text1"/>
          <w:sz w:val="28"/>
          <w:szCs w:val="28"/>
        </w:rPr>
        <w:t xml:space="preserve"> "Деятельность санаторно-курортных организаций" группы 86.90 "Деятельность в области медицины прочая" класса 86 "Деятельность в области здравоохранения" раздела Q "Деятельность в области здравоохранения и социальных услуг";</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107" w:history="1">
        <w:r w:rsidRPr="00BB3C24">
          <w:rPr>
            <w:rFonts w:ascii="Times New Roman" w:hAnsi="Times New Roman" w:cs="Times New Roman"/>
            <w:color w:val="000000" w:themeColor="text1"/>
            <w:sz w:val="28"/>
            <w:szCs w:val="28"/>
          </w:rPr>
          <w:t>класс 87</w:t>
        </w:r>
      </w:hyperlink>
      <w:r w:rsidRPr="00BB3C24">
        <w:rPr>
          <w:rFonts w:ascii="Times New Roman" w:hAnsi="Times New Roman" w:cs="Times New Roman"/>
          <w:color w:val="000000" w:themeColor="text1"/>
          <w:sz w:val="28"/>
          <w:szCs w:val="28"/>
        </w:rPr>
        <w:t xml:space="preserve"> "Деятельность по уходу с обеспечением проживания" раздела Q "Деятельность в области здравоохранения и социальных услуг";</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108" w:history="1">
        <w:r w:rsidRPr="00BB3C24">
          <w:rPr>
            <w:rFonts w:ascii="Times New Roman" w:hAnsi="Times New Roman" w:cs="Times New Roman"/>
            <w:color w:val="000000" w:themeColor="text1"/>
            <w:sz w:val="28"/>
            <w:szCs w:val="28"/>
          </w:rPr>
          <w:t>класс 88</w:t>
        </w:r>
      </w:hyperlink>
      <w:r w:rsidRPr="00BB3C24">
        <w:rPr>
          <w:rFonts w:ascii="Times New Roman" w:hAnsi="Times New Roman" w:cs="Times New Roman"/>
          <w:color w:val="000000" w:themeColor="text1"/>
          <w:sz w:val="28"/>
          <w:szCs w:val="28"/>
        </w:rPr>
        <w:t xml:space="preserve"> "Предоставление социальных услуг без обеспечения проживания" раздела Q "Деятельность в области здравоохранения и социальных услуг";</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109" w:history="1">
        <w:r w:rsidRPr="00BB3C24">
          <w:rPr>
            <w:rFonts w:ascii="Times New Roman" w:hAnsi="Times New Roman" w:cs="Times New Roman"/>
            <w:color w:val="000000" w:themeColor="text1"/>
            <w:sz w:val="28"/>
            <w:szCs w:val="28"/>
          </w:rPr>
          <w:t>класс 90</w:t>
        </w:r>
      </w:hyperlink>
      <w:r w:rsidRPr="00BB3C24">
        <w:rPr>
          <w:rFonts w:ascii="Times New Roman" w:hAnsi="Times New Roman" w:cs="Times New Roman"/>
          <w:color w:val="000000" w:themeColor="text1"/>
          <w:sz w:val="28"/>
          <w:szCs w:val="28"/>
        </w:rPr>
        <w:t xml:space="preserve"> "Деятельность творческая, деятельность в области искусства и организации развлечений" раздела R "Деятельность в области культуры, спорта, организации досуга и развлечений";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110" w:history="1">
        <w:r w:rsidRPr="00BB3C24">
          <w:rPr>
            <w:rFonts w:ascii="Times New Roman" w:hAnsi="Times New Roman" w:cs="Times New Roman"/>
            <w:color w:val="000000" w:themeColor="text1"/>
            <w:sz w:val="28"/>
            <w:szCs w:val="28"/>
          </w:rPr>
          <w:t>группа 91.02</w:t>
        </w:r>
      </w:hyperlink>
      <w:r w:rsidRPr="00BB3C24">
        <w:rPr>
          <w:rFonts w:ascii="Times New Roman" w:hAnsi="Times New Roman" w:cs="Times New Roman"/>
          <w:color w:val="000000" w:themeColor="text1"/>
          <w:sz w:val="28"/>
          <w:szCs w:val="28"/>
        </w:rPr>
        <w:t xml:space="preserve"> "Деятельность музеев" класса 91 "Деятельность библиотек, архивов, музеев и прочих объектов культуры" раздела R "Деятельность в области культуры, спорта, организации досуга и развлечений";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111" w:history="1">
        <w:r w:rsidRPr="00BB3C24">
          <w:rPr>
            <w:rFonts w:ascii="Times New Roman" w:hAnsi="Times New Roman" w:cs="Times New Roman"/>
            <w:color w:val="000000" w:themeColor="text1"/>
            <w:sz w:val="28"/>
            <w:szCs w:val="28"/>
          </w:rPr>
          <w:t>группа 91.04</w:t>
        </w:r>
      </w:hyperlink>
      <w:r w:rsidRPr="00BB3C24">
        <w:rPr>
          <w:rFonts w:ascii="Times New Roman" w:hAnsi="Times New Roman" w:cs="Times New Roman"/>
          <w:color w:val="000000" w:themeColor="text1"/>
          <w:sz w:val="28"/>
          <w:szCs w:val="28"/>
        </w:rPr>
        <w:t xml:space="preserve"> "Деятельность ботанических садов, зоопарков, государственных природных заповедников и национальных парков" класса 91 "Деятельность библиотек, архивов, музеев и прочих объектов культуры" раздела R "Деятельность в области культуры, спорта, организации досуга и развлечений";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112" w:history="1">
        <w:r w:rsidRPr="00BB3C24">
          <w:rPr>
            <w:rFonts w:ascii="Times New Roman" w:hAnsi="Times New Roman" w:cs="Times New Roman"/>
            <w:color w:val="000000" w:themeColor="text1"/>
            <w:sz w:val="28"/>
            <w:szCs w:val="28"/>
          </w:rPr>
          <w:t>класс 93</w:t>
        </w:r>
      </w:hyperlink>
      <w:r w:rsidRPr="00BB3C24">
        <w:rPr>
          <w:rFonts w:ascii="Times New Roman" w:hAnsi="Times New Roman" w:cs="Times New Roman"/>
          <w:color w:val="000000" w:themeColor="text1"/>
          <w:sz w:val="28"/>
          <w:szCs w:val="28"/>
        </w:rPr>
        <w:t xml:space="preserve"> "Деятельность в области спорта, отдыха и развлечений" раздела R "Деятельность в области культуры, спорта, организации досуга и </w:t>
      </w:r>
      <w:r w:rsidRPr="00BB3C24">
        <w:rPr>
          <w:rFonts w:ascii="Times New Roman" w:hAnsi="Times New Roman" w:cs="Times New Roman"/>
          <w:color w:val="000000" w:themeColor="text1"/>
          <w:sz w:val="28"/>
          <w:szCs w:val="28"/>
        </w:rPr>
        <w:lastRenderedPageBreak/>
        <w:t>развлечений";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113" w:history="1">
        <w:r w:rsidRPr="00BB3C24">
          <w:rPr>
            <w:rFonts w:ascii="Times New Roman" w:hAnsi="Times New Roman" w:cs="Times New Roman"/>
            <w:color w:val="000000" w:themeColor="text1"/>
            <w:sz w:val="28"/>
            <w:szCs w:val="28"/>
          </w:rPr>
          <w:t>класс 95</w:t>
        </w:r>
      </w:hyperlink>
      <w:r w:rsidRPr="00BB3C24">
        <w:rPr>
          <w:rFonts w:ascii="Times New Roman" w:hAnsi="Times New Roman" w:cs="Times New Roman"/>
          <w:color w:val="000000" w:themeColor="text1"/>
          <w:sz w:val="28"/>
          <w:szCs w:val="28"/>
        </w:rPr>
        <w:t xml:space="preserve"> "Ремонт компьютеров, предметов личного потребления и хозяйственно-бытового назначения" раздела S "Предоставление прочих видов услуг";</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hyperlink r:id="rId114" w:history="1">
        <w:r w:rsidRPr="00BB3C24">
          <w:rPr>
            <w:rFonts w:ascii="Times New Roman" w:hAnsi="Times New Roman" w:cs="Times New Roman"/>
            <w:color w:val="000000" w:themeColor="text1"/>
            <w:sz w:val="28"/>
            <w:szCs w:val="28"/>
          </w:rPr>
          <w:t>класс 96</w:t>
        </w:r>
      </w:hyperlink>
      <w:r w:rsidRPr="00BB3C24">
        <w:rPr>
          <w:rFonts w:ascii="Times New Roman" w:hAnsi="Times New Roman" w:cs="Times New Roman"/>
          <w:color w:val="000000" w:themeColor="text1"/>
          <w:sz w:val="28"/>
          <w:szCs w:val="28"/>
        </w:rPr>
        <w:t xml:space="preserve"> "Деятельность по предоставлению прочих персональных услуг" раздела S "Предоставление прочих видов услуг" (за исключением групп 96.03 "Организация похорон и предоставление связанных с ними услуг", 96.09 "Предоставление прочих персональных услуг, не включенных в другие группировки").</w:t>
      </w:r>
    </w:p>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w:t>
      </w:r>
      <w:proofErr w:type="spellStart"/>
      <w:r w:rsidRPr="00BB3C24">
        <w:rPr>
          <w:rFonts w:ascii="Times New Roman" w:hAnsi="Times New Roman" w:cs="Times New Roman"/>
          <w:color w:val="000000" w:themeColor="text1"/>
          <w:sz w:val="28"/>
          <w:szCs w:val="28"/>
        </w:rPr>
        <w:t>пп</w:t>
      </w:r>
      <w:proofErr w:type="spellEnd"/>
      <w:r w:rsidRPr="00BB3C24">
        <w:rPr>
          <w:rFonts w:ascii="Times New Roman" w:hAnsi="Times New Roman" w:cs="Times New Roman"/>
          <w:color w:val="000000" w:themeColor="text1"/>
          <w:sz w:val="28"/>
          <w:szCs w:val="28"/>
        </w:rPr>
        <w:t xml:space="preserve">. 2 в ред. </w:t>
      </w:r>
      <w:hyperlink r:id="rId115" w:history="1">
        <w:r w:rsidRPr="00BB3C24">
          <w:rPr>
            <w:rFonts w:ascii="Times New Roman" w:hAnsi="Times New Roman" w:cs="Times New Roman"/>
            <w:color w:val="000000" w:themeColor="text1"/>
            <w:sz w:val="28"/>
            <w:szCs w:val="28"/>
          </w:rPr>
          <w:t>Постановления</w:t>
        </w:r>
      </w:hyperlink>
      <w:r w:rsidRPr="00BB3C24">
        <w:rPr>
          <w:rFonts w:ascii="Times New Roman" w:hAnsi="Times New Roman" w:cs="Times New Roman"/>
          <w:color w:val="000000" w:themeColor="text1"/>
          <w:sz w:val="28"/>
          <w:szCs w:val="28"/>
        </w:rPr>
        <w:t xml:space="preserve"> администрации г. Иркутска от 30.07.2020 N 031-06-468/0)</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gramStart"/>
      <w:r w:rsidRPr="00BB3C24">
        <w:rPr>
          <w:rFonts w:ascii="Times New Roman" w:hAnsi="Times New Roman" w:cs="Times New Roman"/>
          <w:color w:val="000000" w:themeColor="text1"/>
          <w:sz w:val="28"/>
          <w:szCs w:val="28"/>
        </w:rPr>
        <w:t xml:space="preserve">3) осуществляющие основной вид экономической деятельности в соответствии с </w:t>
      </w:r>
      <w:hyperlink r:id="rId116" w:history="1">
        <w:r w:rsidRPr="00BB3C24">
          <w:rPr>
            <w:rFonts w:ascii="Times New Roman" w:hAnsi="Times New Roman" w:cs="Times New Roman"/>
            <w:color w:val="000000" w:themeColor="text1"/>
            <w:sz w:val="28"/>
            <w:szCs w:val="28"/>
          </w:rPr>
          <w:t>ОКВЭД</w:t>
        </w:r>
      </w:hyperlink>
      <w:r w:rsidRPr="00BB3C24">
        <w:rPr>
          <w:rFonts w:ascii="Times New Roman" w:hAnsi="Times New Roman" w:cs="Times New Roman"/>
          <w:color w:val="000000" w:themeColor="text1"/>
          <w:sz w:val="28"/>
          <w:szCs w:val="28"/>
        </w:rPr>
        <w:t xml:space="preserve"> 2 (для субсидии на проведение обучающих мероприятий):</w:t>
      </w:r>
      <w:proofErr w:type="gramEnd"/>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а) </w:t>
      </w:r>
      <w:hyperlink r:id="rId117" w:history="1">
        <w:r w:rsidRPr="00BB3C24">
          <w:rPr>
            <w:rFonts w:ascii="Times New Roman" w:hAnsi="Times New Roman" w:cs="Times New Roman"/>
            <w:color w:val="000000" w:themeColor="text1"/>
            <w:sz w:val="28"/>
            <w:szCs w:val="28"/>
          </w:rPr>
          <w:t>класс 62</w:t>
        </w:r>
      </w:hyperlink>
      <w:r w:rsidRPr="00BB3C24">
        <w:rPr>
          <w:rFonts w:ascii="Times New Roman" w:hAnsi="Times New Roman" w:cs="Times New Roman"/>
          <w:color w:val="000000" w:themeColor="text1"/>
          <w:sz w:val="28"/>
          <w:szCs w:val="28"/>
        </w:rPr>
        <w:t xml:space="preserve"> "Разработка компьютерного программного обеспечения, консультационные услуги в данной области и другие сопутствующие услуги" раздела J "Деятельность в области информации и связи";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б) </w:t>
      </w:r>
      <w:hyperlink r:id="rId118" w:history="1">
        <w:r w:rsidRPr="00BB3C24">
          <w:rPr>
            <w:rFonts w:ascii="Times New Roman" w:hAnsi="Times New Roman" w:cs="Times New Roman"/>
            <w:color w:val="000000" w:themeColor="text1"/>
            <w:sz w:val="28"/>
            <w:szCs w:val="28"/>
          </w:rPr>
          <w:t>класс 69</w:t>
        </w:r>
      </w:hyperlink>
      <w:r w:rsidRPr="00BB3C24">
        <w:rPr>
          <w:rFonts w:ascii="Times New Roman" w:hAnsi="Times New Roman" w:cs="Times New Roman"/>
          <w:color w:val="000000" w:themeColor="text1"/>
          <w:sz w:val="28"/>
          <w:szCs w:val="28"/>
        </w:rPr>
        <w:t xml:space="preserve"> "Деятельность в области права и бухгалтерского учета" раздела М "Деятельность профессиональная, научная и техническая";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в) </w:t>
      </w:r>
      <w:hyperlink r:id="rId119" w:history="1">
        <w:r w:rsidRPr="00BB3C24">
          <w:rPr>
            <w:rFonts w:ascii="Times New Roman" w:hAnsi="Times New Roman" w:cs="Times New Roman"/>
            <w:color w:val="000000" w:themeColor="text1"/>
            <w:sz w:val="28"/>
            <w:szCs w:val="28"/>
          </w:rPr>
          <w:t>группа 70.2</w:t>
        </w:r>
      </w:hyperlink>
      <w:r w:rsidRPr="00BB3C24">
        <w:rPr>
          <w:rFonts w:ascii="Times New Roman" w:hAnsi="Times New Roman" w:cs="Times New Roman"/>
          <w:color w:val="000000" w:themeColor="text1"/>
          <w:sz w:val="28"/>
          <w:szCs w:val="28"/>
        </w:rPr>
        <w:t xml:space="preserve"> "Консультирование по вопросам управления" класса 70 "Деятельность головных офисов; консультирование по вопросам управления" раздела М "Деятельность профессиональная, научная и техническая";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г) </w:t>
      </w:r>
      <w:hyperlink r:id="rId120" w:history="1">
        <w:r w:rsidRPr="00BB3C24">
          <w:rPr>
            <w:rFonts w:ascii="Times New Roman" w:hAnsi="Times New Roman" w:cs="Times New Roman"/>
            <w:color w:val="000000" w:themeColor="text1"/>
            <w:sz w:val="28"/>
            <w:szCs w:val="28"/>
          </w:rPr>
          <w:t>подгруппа 85.41.9</w:t>
        </w:r>
      </w:hyperlink>
      <w:r w:rsidRPr="00BB3C24">
        <w:rPr>
          <w:rFonts w:ascii="Times New Roman" w:hAnsi="Times New Roman" w:cs="Times New Roman"/>
          <w:color w:val="000000" w:themeColor="text1"/>
          <w:sz w:val="28"/>
          <w:szCs w:val="28"/>
        </w:rPr>
        <w:t xml:space="preserve"> "Образование дополнительное детей и взрослых прочее, не включенное в другие группировки" группы 85.41 "Образование дополнительное детей и взрослых" класса 85 "Образование" раздела </w:t>
      </w:r>
      <w:proofErr w:type="gramStart"/>
      <w:r w:rsidRPr="00BB3C24">
        <w:rPr>
          <w:rFonts w:ascii="Times New Roman" w:hAnsi="Times New Roman" w:cs="Times New Roman"/>
          <w:color w:val="000000" w:themeColor="text1"/>
          <w:sz w:val="28"/>
          <w:szCs w:val="28"/>
        </w:rPr>
        <w:t>Р</w:t>
      </w:r>
      <w:proofErr w:type="gramEnd"/>
      <w:r w:rsidRPr="00BB3C24">
        <w:rPr>
          <w:rFonts w:ascii="Times New Roman" w:hAnsi="Times New Roman" w:cs="Times New Roman"/>
          <w:color w:val="000000" w:themeColor="text1"/>
          <w:sz w:val="28"/>
          <w:szCs w:val="28"/>
        </w:rPr>
        <w:t xml:space="preserve"> "Образование";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spellStart"/>
      <w:r w:rsidRPr="00BB3C24">
        <w:rPr>
          <w:rFonts w:ascii="Times New Roman" w:hAnsi="Times New Roman" w:cs="Times New Roman"/>
          <w:color w:val="000000" w:themeColor="text1"/>
          <w:sz w:val="28"/>
          <w:szCs w:val="28"/>
        </w:rPr>
        <w:t>д</w:t>
      </w:r>
      <w:proofErr w:type="spellEnd"/>
      <w:r w:rsidRPr="00BB3C24">
        <w:rPr>
          <w:rFonts w:ascii="Times New Roman" w:hAnsi="Times New Roman" w:cs="Times New Roman"/>
          <w:color w:val="000000" w:themeColor="text1"/>
          <w:sz w:val="28"/>
          <w:szCs w:val="28"/>
        </w:rPr>
        <w:t xml:space="preserve">) </w:t>
      </w:r>
      <w:hyperlink r:id="rId121" w:history="1">
        <w:r w:rsidRPr="00BB3C24">
          <w:rPr>
            <w:rFonts w:ascii="Times New Roman" w:hAnsi="Times New Roman" w:cs="Times New Roman"/>
            <w:color w:val="000000" w:themeColor="text1"/>
            <w:sz w:val="28"/>
            <w:szCs w:val="28"/>
          </w:rPr>
          <w:t>подгруппа 85.42.9</w:t>
        </w:r>
      </w:hyperlink>
      <w:r w:rsidRPr="00BB3C24">
        <w:rPr>
          <w:rFonts w:ascii="Times New Roman" w:hAnsi="Times New Roman" w:cs="Times New Roman"/>
          <w:color w:val="000000" w:themeColor="text1"/>
          <w:sz w:val="28"/>
          <w:szCs w:val="28"/>
        </w:rPr>
        <w:t xml:space="preserve"> "Деятельность по дополнительному профессиональному образованию прочая, не включенная в другие группировки" группы 85.42 "Образование профессиональное дополнительное" класса 85 "Образование" раздела </w:t>
      </w:r>
      <w:proofErr w:type="gramStart"/>
      <w:r w:rsidRPr="00BB3C24">
        <w:rPr>
          <w:rFonts w:ascii="Times New Roman" w:hAnsi="Times New Roman" w:cs="Times New Roman"/>
          <w:color w:val="000000" w:themeColor="text1"/>
          <w:sz w:val="28"/>
          <w:szCs w:val="28"/>
        </w:rPr>
        <w:t>Р</w:t>
      </w:r>
      <w:proofErr w:type="gramEnd"/>
      <w:r w:rsidRPr="00BB3C24">
        <w:rPr>
          <w:rFonts w:ascii="Times New Roman" w:hAnsi="Times New Roman" w:cs="Times New Roman"/>
          <w:color w:val="000000" w:themeColor="text1"/>
          <w:sz w:val="28"/>
          <w:szCs w:val="28"/>
        </w:rPr>
        <w:t xml:space="preserve"> "Образование";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5" w:name="P170"/>
      <w:bookmarkEnd w:id="5"/>
      <w:r w:rsidRPr="00BB3C24">
        <w:rPr>
          <w:rFonts w:ascii="Times New Roman" w:hAnsi="Times New Roman" w:cs="Times New Roman"/>
          <w:color w:val="000000" w:themeColor="text1"/>
          <w:sz w:val="28"/>
          <w:szCs w:val="28"/>
        </w:rPr>
        <w:t xml:space="preserve">4) осуществляющие основной вид экономической деятельности в соответствии с </w:t>
      </w:r>
      <w:hyperlink r:id="rId122" w:history="1">
        <w:r w:rsidRPr="00BB3C24">
          <w:rPr>
            <w:rFonts w:ascii="Times New Roman" w:hAnsi="Times New Roman" w:cs="Times New Roman"/>
            <w:color w:val="000000" w:themeColor="text1"/>
            <w:sz w:val="28"/>
            <w:szCs w:val="28"/>
          </w:rPr>
          <w:t>ОКВЭД</w:t>
        </w:r>
      </w:hyperlink>
      <w:r w:rsidRPr="00BB3C24">
        <w:rPr>
          <w:rFonts w:ascii="Times New Roman" w:hAnsi="Times New Roman" w:cs="Times New Roman"/>
          <w:color w:val="000000" w:themeColor="text1"/>
          <w:sz w:val="28"/>
          <w:szCs w:val="28"/>
        </w:rPr>
        <w:t xml:space="preserve"> 2 по разделу С "Обрабатывающие производства" (для субсидии на оплату коммунальных платежей и (или) технологического присоединения);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gramStart"/>
      <w:r w:rsidRPr="00BB3C24">
        <w:rPr>
          <w:rFonts w:ascii="Times New Roman" w:hAnsi="Times New Roman" w:cs="Times New Roman"/>
          <w:color w:val="000000" w:themeColor="text1"/>
          <w:sz w:val="28"/>
          <w:szCs w:val="28"/>
        </w:rPr>
        <w:t>5) имеющие размер среднемесячной заработной платы, фактически начисленной наемным работникам заявителя, не ниже МРОТ (при наличии);</w:t>
      </w:r>
      <w:proofErr w:type="gramEnd"/>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6) осуществляющие деятельность не менее 12 месяцев и не более 7 лет с </w:t>
      </w:r>
      <w:r w:rsidRPr="00BB3C24">
        <w:rPr>
          <w:rFonts w:ascii="Times New Roman" w:hAnsi="Times New Roman" w:cs="Times New Roman"/>
          <w:color w:val="000000" w:themeColor="text1"/>
          <w:sz w:val="28"/>
          <w:szCs w:val="28"/>
        </w:rPr>
        <w:lastRenderedPageBreak/>
        <w:t>момента государственной регистрации в качестве юридического лица или индивидуального предпринимателя;</w:t>
      </w:r>
    </w:p>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(в ред. </w:t>
      </w:r>
      <w:hyperlink r:id="rId123" w:history="1">
        <w:r w:rsidRPr="00BB3C24">
          <w:rPr>
            <w:rFonts w:ascii="Times New Roman" w:hAnsi="Times New Roman" w:cs="Times New Roman"/>
            <w:color w:val="000000" w:themeColor="text1"/>
            <w:sz w:val="28"/>
            <w:szCs w:val="28"/>
          </w:rPr>
          <w:t>Постановления</w:t>
        </w:r>
      </w:hyperlink>
      <w:r w:rsidRPr="00BB3C24">
        <w:rPr>
          <w:rFonts w:ascii="Times New Roman" w:hAnsi="Times New Roman" w:cs="Times New Roman"/>
          <w:color w:val="000000" w:themeColor="text1"/>
          <w:sz w:val="28"/>
          <w:szCs w:val="28"/>
        </w:rPr>
        <w:t xml:space="preserve"> администрации г. Иркутска от 30.07.2020 N 031-06-468/0)</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7) не </w:t>
      </w:r>
      <w:proofErr w:type="gramStart"/>
      <w:r w:rsidRPr="00BB3C24">
        <w:rPr>
          <w:rFonts w:ascii="Times New Roman" w:hAnsi="Times New Roman" w:cs="Times New Roman"/>
          <w:color w:val="000000" w:themeColor="text1"/>
          <w:sz w:val="28"/>
          <w:szCs w:val="28"/>
        </w:rPr>
        <w:t>имеющие</w:t>
      </w:r>
      <w:proofErr w:type="gramEnd"/>
      <w:r w:rsidRPr="00BB3C24">
        <w:rPr>
          <w:rFonts w:ascii="Times New Roman" w:hAnsi="Times New Roman" w:cs="Times New Roman"/>
          <w:color w:val="000000" w:themeColor="text1"/>
          <w:sz w:val="28"/>
          <w:szCs w:val="28"/>
        </w:rPr>
        <w:t xml:space="preserve"> неисполненных обязательств по соглашениям о предоставлении субсидий, заключенных с Управлением;</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8) соответствующие требованиям, установленным </w:t>
      </w:r>
      <w:hyperlink r:id="rId124" w:history="1">
        <w:r w:rsidRPr="00BB3C24">
          <w:rPr>
            <w:rFonts w:ascii="Times New Roman" w:hAnsi="Times New Roman" w:cs="Times New Roman"/>
            <w:color w:val="000000" w:themeColor="text1"/>
            <w:sz w:val="28"/>
            <w:szCs w:val="28"/>
          </w:rPr>
          <w:t>пунктом 3 статьи 14</w:t>
        </w:r>
      </w:hyperlink>
      <w:r w:rsidRPr="00BB3C24">
        <w:rPr>
          <w:rFonts w:ascii="Times New Roman" w:hAnsi="Times New Roman" w:cs="Times New Roman"/>
          <w:color w:val="000000" w:themeColor="text1"/>
          <w:sz w:val="28"/>
          <w:szCs w:val="28"/>
        </w:rPr>
        <w:t xml:space="preserve"> Федерального закона N 209-ФЗ;</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9) не допустившие фактов нарушения порядка, условий и обеспечивающие целевое использование ранее предоставленных субсидий в течение трех лет с момента их получения;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6" w:name="P177"/>
      <w:bookmarkEnd w:id="6"/>
      <w:r w:rsidRPr="00BB3C24">
        <w:rPr>
          <w:rFonts w:ascii="Times New Roman" w:hAnsi="Times New Roman" w:cs="Times New Roman"/>
          <w:color w:val="000000" w:themeColor="text1"/>
          <w:sz w:val="28"/>
          <w:szCs w:val="28"/>
        </w:rPr>
        <w:t xml:space="preserve">10) не получающие средства из бюджета города Иркутска на основании иных муниципальных правовых актов на цели, указанные в </w:t>
      </w:r>
      <w:hyperlink w:anchor="P96" w:history="1">
        <w:r w:rsidRPr="00BB3C24">
          <w:rPr>
            <w:rFonts w:ascii="Times New Roman" w:hAnsi="Times New Roman" w:cs="Times New Roman"/>
            <w:color w:val="000000" w:themeColor="text1"/>
            <w:sz w:val="28"/>
            <w:szCs w:val="28"/>
          </w:rPr>
          <w:t>пункте 2</w:t>
        </w:r>
      </w:hyperlink>
      <w:r w:rsidRPr="00BB3C24">
        <w:rPr>
          <w:rFonts w:ascii="Times New Roman" w:hAnsi="Times New Roman" w:cs="Times New Roman"/>
          <w:color w:val="000000" w:themeColor="text1"/>
          <w:sz w:val="28"/>
          <w:szCs w:val="28"/>
        </w:rPr>
        <w:t xml:space="preserve"> настоящего Порядка;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7" w:name="P178"/>
      <w:bookmarkEnd w:id="7"/>
      <w:r w:rsidRPr="00BB3C24">
        <w:rPr>
          <w:rFonts w:ascii="Times New Roman" w:hAnsi="Times New Roman" w:cs="Times New Roman"/>
          <w:color w:val="000000" w:themeColor="text1"/>
          <w:sz w:val="28"/>
          <w:szCs w:val="28"/>
        </w:rPr>
        <w:t>11)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8" w:name="P179"/>
      <w:bookmarkEnd w:id="8"/>
      <w:r w:rsidRPr="00BB3C24">
        <w:rPr>
          <w:rFonts w:ascii="Times New Roman" w:hAnsi="Times New Roman" w:cs="Times New Roman"/>
          <w:color w:val="000000" w:themeColor="text1"/>
          <w:sz w:val="28"/>
          <w:szCs w:val="28"/>
        </w:rPr>
        <w:t>12) не находящиеся в процессе реорганизации, ликвидации, в отношении их не введена процедура банкротства, деятельность заявителя не приостановлена в порядке, предусмотренном законодательством Российской Федерации (для юридических лиц), не прекратившие деятельность в качестве индивидуального предпринимателя (для индивидуальных предпринимателей);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gramStart"/>
      <w:r w:rsidRPr="00BB3C24">
        <w:rPr>
          <w:rFonts w:ascii="Times New Roman" w:hAnsi="Times New Roman" w:cs="Times New Roman"/>
          <w:color w:val="000000" w:themeColor="text1"/>
          <w:sz w:val="28"/>
          <w:szCs w:val="28"/>
        </w:rPr>
        <w:t>13) не являющиеся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B3C24">
        <w:rPr>
          <w:rFonts w:ascii="Times New Roman" w:hAnsi="Times New Roman" w:cs="Times New Roman"/>
          <w:color w:val="000000" w:themeColor="text1"/>
          <w:sz w:val="28"/>
          <w:szCs w:val="28"/>
        </w:rPr>
        <w:t>офшорные</w:t>
      </w:r>
      <w:proofErr w:type="spellEnd"/>
      <w:r w:rsidRPr="00BB3C24">
        <w:rPr>
          <w:rFonts w:ascii="Times New Roman" w:hAnsi="Times New Roman" w:cs="Times New Roman"/>
          <w:color w:val="000000" w:themeColor="text1"/>
          <w:sz w:val="28"/>
          <w:szCs w:val="28"/>
        </w:rPr>
        <w:t xml:space="preserve"> зоны) в отношении</w:t>
      </w:r>
      <w:proofErr w:type="gramEnd"/>
      <w:r w:rsidRPr="00BB3C24">
        <w:rPr>
          <w:rFonts w:ascii="Times New Roman" w:hAnsi="Times New Roman" w:cs="Times New Roman"/>
          <w:color w:val="000000" w:themeColor="text1"/>
          <w:sz w:val="28"/>
          <w:szCs w:val="28"/>
        </w:rPr>
        <w:t xml:space="preserve"> таких юридических лиц, в совокупности превышает 50%;</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9" w:name="P181"/>
      <w:bookmarkEnd w:id="9"/>
      <w:r w:rsidRPr="00BB3C24">
        <w:rPr>
          <w:rFonts w:ascii="Times New Roman" w:hAnsi="Times New Roman" w:cs="Times New Roman"/>
          <w:color w:val="000000" w:themeColor="text1"/>
          <w:sz w:val="28"/>
          <w:szCs w:val="28"/>
        </w:rPr>
        <w:t xml:space="preserve">14) не имеющие просроченной задолженности по возврату в бюджет города Иркутска субсидий, бюджетных инвестиций, </w:t>
      </w:r>
      <w:proofErr w:type="gramStart"/>
      <w:r w:rsidRPr="00BB3C24">
        <w:rPr>
          <w:rFonts w:ascii="Times New Roman" w:hAnsi="Times New Roman" w:cs="Times New Roman"/>
          <w:color w:val="000000" w:themeColor="text1"/>
          <w:sz w:val="28"/>
          <w:szCs w:val="28"/>
        </w:rPr>
        <w:t>предоставленных</w:t>
      </w:r>
      <w:proofErr w:type="gramEnd"/>
      <w:r w:rsidRPr="00BB3C24">
        <w:rPr>
          <w:rFonts w:ascii="Times New Roman" w:hAnsi="Times New Roman" w:cs="Times New Roman"/>
          <w:color w:val="000000" w:themeColor="text1"/>
          <w:sz w:val="28"/>
          <w:szCs w:val="28"/>
        </w:rPr>
        <w:t xml:space="preserve"> в том числе в соответствии с иными правовыми актами, и иной просроченной задолженности перед бюджетом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15) имеющие минимум одного работника, трудоустроенного у СМСП по основному месту работы (за исключением индивидуальных </w:t>
      </w:r>
      <w:r w:rsidRPr="00BB3C24">
        <w:rPr>
          <w:rFonts w:ascii="Times New Roman" w:hAnsi="Times New Roman" w:cs="Times New Roman"/>
          <w:color w:val="000000" w:themeColor="text1"/>
          <w:sz w:val="28"/>
          <w:szCs w:val="28"/>
        </w:rPr>
        <w:lastRenderedPageBreak/>
        <w:t>предпринимателей, работающих без наемных работников).</w:t>
      </w:r>
    </w:p>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w:t>
      </w:r>
      <w:proofErr w:type="spellStart"/>
      <w:r w:rsidRPr="00BB3C24">
        <w:rPr>
          <w:rFonts w:ascii="Times New Roman" w:hAnsi="Times New Roman" w:cs="Times New Roman"/>
          <w:color w:val="000000" w:themeColor="text1"/>
          <w:sz w:val="28"/>
          <w:szCs w:val="28"/>
        </w:rPr>
        <w:t>пп</w:t>
      </w:r>
      <w:proofErr w:type="spellEnd"/>
      <w:r w:rsidRPr="00BB3C24">
        <w:rPr>
          <w:rFonts w:ascii="Times New Roman" w:hAnsi="Times New Roman" w:cs="Times New Roman"/>
          <w:color w:val="000000" w:themeColor="text1"/>
          <w:sz w:val="28"/>
          <w:szCs w:val="28"/>
        </w:rPr>
        <w:t xml:space="preserve">. 15 </w:t>
      </w:r>
      <w:proofErr w:type="gramStart"/>
      <w:r w:rsidRPr="00BB3C24">
        <w:rPr>
          <w:rFonts w:ascii="Times New Roman" w:hAnsi="Times New Roman" w:cs="Times New Roman"/>
          <w:color w:val="000000" w:themeColor="text1"/>
          <w:sz w:val="28"/>
          <w:szCs w:val="28"/>
        </w:rPr>
        <w:t>введен</w:t>
      </w:r>
      <w:proofErr w:type="gramEnd"/>
      <w:r w:rsidRPr="00BB3C24">
        <w:rPr>
          <w:rFonts w:ascii="Times New Roman" w:hAnsi="Times New Roman" w:cs="Times New Roman"/>
          <w:color w:val="000000" w:themeColor="text1"/>
          <w:sz w:val="28"/>
          <w:szCs w:val="28"/>
        </w:rPr>
        <w:t xml:space="preserve"> </w:t>
      </w:r>
      <w:hyperlink r:id="rId125" w:history="1">
        <w:r w:rsidRPr="00BB3C24">
          <w:rPr>
            <w:rFonts w:ascii="Times New Roman" w:hAnsi="Times New Roman" w:cs="Times New Roman"/>
            <w:color w:val="000000" w:themeColor="text1"/>
            <w:sz w:val="28"/>
            <w:szCs w:val="28"/>
          </w:rPr>
          <w:t>Постановлением</w:t>
        </w:r>
      </w:hyperlink>
      <w:r w:rsidRPr="00BB3C24">
        <w:rPr>
          <w:rFonts w:ascii="Times New Roman" w:hAnsi="Times New Roman" w:cs="Times New Roman"/>
          <w:color w:val="000000" w:themeColor="text1"/>
          <w:sz w:val="28"/>
          <w:szCs w:val="28"/>
        </w:rPr>
        <w:t xml:space="preserve"> администрации г. Иркутска от 30.07.2020 N 031-06-468/0)</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Title"/>
        <w:jc w:val="center"/>
        <w:outlineLvl w:val="1"/>
        <w:rPr>
          <w:rFonts w:ascii="Times New Roman" w:hAnsi="Times New Roman" w:cs="Times New Roman"/>
          <w:color w:val="000000" w:themeColor="text1"/>
          <w:sz w:val="28"/>
          <w:szCs w:val="28"/>
        </w:rPr>
      </w:pPr>
      <w:bookmarkStart w:id="10" w:name="P185"/>
      <w:bookmarkEnd w:id="10"/>
      <w:r w:rsidRPr="00BB3C24">
        <w:rPr>
          <w:rFonts w:ascii="Times New Roman" w:hAnsi="Times New Roman" w:cs="Times New Roman"/>
          <w:color w:val="000000" w:themeColor="text1"/>
          <w:sz w:val="28"/>
          <w:szCs w:val="28"/>
        </w:rPr>
        <w:t>Глава 3. СУБСИДИЯ НА ОПЛАТУ ПРОЦЕНТОВ ПО КРЕДИТАМ</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bookmarkStart w:id="11" w:name="P187"/>
      <w:bookmarkEnd w:id="11"/>
      <w:r w:rsidRPr="00BB3C24">
        <w:rPr>
          <w:rFonts w:ascii="Times New Roman" w:hAnsi="Times New Roman" w:cs="Times New Roman"/>
          <w:color w:val="000000" w:themeColor="text1"/>
          <w:sz w:val="28"/>
          <w:szCs w:val="28"/>
        </w:rPr>
        <w:t>7. Субсидия предоставляется в целях возмещения затрат, связанных с оплатой процентов по кредитам, привлеченным в российских кредитных организациях на приобретение и (или) модернизацию основных средств и (или) пополнение оборотных средств.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8. Субсидия предоставляется за счет средств бюджета города Иркутска в размере 50% от суммы осуществленных заявителем затрат по оплате процентов за пользование кредитом, но не более 500 тыс. рублей одному заявителю.</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Размер субсидии рассчитывается по формуле:</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position w:val="-11"/>
          <w:sz w:val="28"/>
          <w:szCs w:val="28"/>
        </w:rPr>
        <w:pict>
          <v:shape id="_x0000_i1025" style="width:194.25pt;height:22.5pt" coordsize="" o:spt="100" adj="0,,0" path="" filled="f" stroked="f">
            <v:stroke joinstyle="miter"/>
            <v:imagedata r:id="rId126" o:title="base_23963_174266_32768"/>
            <v:formulas/>
            <v:path o:connecttype="segments"/>
          </v:shape>
        </w:pic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где: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Х - сумма субсидии;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position w:val="-11"/>
          <w:sz w:val="28"/>
          <w:szCs w:val="28"/>
        </w:rPr>
        <w:pict>
          <v:shape id="_x0000_i1026" style="width:57pt;height:22.5pt" coordsize="" o:spt="100" adj="0,,0" path="" filled="f" stroked="f">
            <v:stroke joinstyle="miter"/>
            <v:imagedata r:id="rId127" o:title="base_23963_174266_32769"/>
            <v:formulas/>
            <v:path o:connecttype="segments"/>
          </v:shape>
        </w:pict>
      </w:r>
      <w:r w:rsidRPr="00BB3C24">
        <w:rPr>
          <w:rFonts w:ascii="Times New Roman" w:hAnsi="Times New Roman" w:cs="Times New Roman"/>
          <w:color w:val="000000" w:themeColor="text1"/>
          <w:sz w:val="28"/>
          <w:szCs w:val="28"/>
        </w:rPr>
        <w:t xml:space="preserve"> - сумма затрат, указанных в </w:t>
      </w:r>
      <w:hyperlink w:anchor="P187" w:history="1">
        <w:r w:rsidRPr="00BB3C24">
          <w:rPr>
            <w:rFonts w:ascii="Times New Roman" w:hAnsi="Times New Roman" w:cs="Times New Roman"/>
            <w:color w:val="000000" w:themeColor="text1"/>
            <w:sz w:val="28"/>
            <w:szCs w:val="28"/>
          </w:rPr>
          <w:t>пункте 7</w:t>
        </w:r>
      </w:hyperlink>
      <w:r w:rsidRPr="00BB3C24">
        <w:rPr>
          <w:rFonts w:ascii="Times New Roman" w:hAnsi="Times New Roman" w:cs="Times New Roman"/>
          <w:color w:val="000000" w:themeColor="text1"/>
          <w:sz w:val="28"/>
          <w:szCs w:val="28"/>
        </w:rPr>
        <w:t xml:space="preserve"> настоящего Порядка.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9. Субсидия предоставляется по кредитным договорам (кредитным соглашениям, договорам об открытии кредитной линии), текущие обязательства по которым исполнялись в сроки и в объемах, установленных графиком погашения кредита, без допущения за предшествующий и текущий календарный год просроченных платежей по основному долгу и процентам.</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10. Субсидия не предоставляется: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 для возмещения процентов, начисленных и уплаченных по просроченным кредитной задолженности и процентам;</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по кредитам в иностранной валюте.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12" w:name="P200"/>
      <w:bookmarkEnd w:id="12"/>
      <w:r w:rsidRPr="00BB3C24">
        <w:rPr>
          <w:rFonts w:ascii="Times New Roman" w:hAnsi="Times New Roman" w:cs="Times New Roman"/>
          <w:color w:val="000000" w:themeColor="text1"/>
          <w:sz w:val="28"/>
          <w:szCs w:val="28"/>
        </w:rPr>
        <w:t xml:space="preserve">11. Дополнительно к документам, предусмотренным в </w:t>
      </w:r>
      <w:hyperlink w:anchor="P349" w:history="1">
        <w:r w:rsidRPr="00BB3C24">
          <w:rPr>
            <w:rFonts w:ascii="Times New Roman" w:hAnsi="Times New Roman" w:cs="Times New Roman"/>
            <w:color w:val="000000" w:themeColor="text1"/>
            <w:sz w:val="28"/>
            <w:szCs w:val="28"/>
          </w:rPr>
          <w:t>пункте 33</w:t>
        </w:r>
      </w:hyperlink>
      <w:r w:rsidRPr="00BB3C24">
        <w:rPr>
          <w:rFonts w:ascii="Times New Roman" w:hAnsi="Times New Roman" w:cs="Times New Roman"/>
          <w:color w:val="000000" w:themeColor="text1"/>
          <w:sz w:val="28"/>
          <w:szCs w:val="28"/>
        </w:rPr>
        <w:t xml:space="preserve"> настоящего Порядка, заявитель представляет в Управление следующие документы:</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 копии кредитных договоров (кредитных соглашений, договоров об открытии кредитной линии и дополнительных соглашений к ним), заключенных с кредитной организацией, с указанием цели использования заемных средств и график погашения кредита (с учетом всех внесенных в </w:t>
      </w:r>
      <w:r w:rsidRPr="00BB3C24">
        <w:rPr>
          <w:rFonts w:ascii="Times New Roman" w:hAnsi="Times New Roman" w:cs="Times New Roman"/>
          <w:color w:val="000000" w:themeColor="text1"/>
          <w:sz w:val="28"/>
          <w:szCs w:val="28"/>
        </w:rPr>
        <w:lastRenderedPageBreak/>
        <w:t>него изменений), заверенный кредитной организацией;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письменное подтверждение кредитной организации о целевом использовании заемных средств, заверенное кредитной организацией (заверенная выписка с расчетного счета заявителя на дату зачисления кредитных средств либо заверенное платежное поручение с указанием назначения использования кредитных средств);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 заверенная кредитной организацией справка об объеме произведенных заявителем платежей с указанием: сумм предоставленных кредитных средств по кредитному договору; сумм начисленных процентов и сумм уплаченных процентов за предшествующий и текущий календарный год;</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 заверенная кредитной организацией справка об отсутствии (наличии) задолженности по кредитному договору (о качестве обслуживания долга по кредитному договору) на дату подачи конкурсной заявки.</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Title"/>
        <w:jc w:val="center"/>
        <w:outlineLvl w:val="1"/>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Глава 4. СУБСИДИЯ НА ПРИОБРЕТЕНИЕ ОБОРУДОВАНИЯ И ПЕРЕДАЧУ</w:t>
      </w:r>
    </w:p>
    <w:p w:rsidR="00BB3C24" w:rsidRPr="00BB3C24" w:rsidRDefault="00BB3C24">
      <w:pPr>
        <w:pStyle w:val="ConsPlusTitle"/>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ИСКЛЮЧИТЕЛЬНЫХ ПРАВ</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bookmarkStart w:id="13" w:name="P209"/>
      <w:bookmarkEnd w:id="13"/>
      <w:r w:rsidRPr="00BB3C24">
        <w:rPr>
          <w:rFonts w:ascii="Times New Roman" w:hAnsi="Times New Roman" w:cs="Times New Roman"/>
          <w:color w:val="000000" w:themeColor="text1"/>
          <w:sz w:val="28"/>
          <w:szCs w:val="28"/>
        </w:rPr>
        <w:t>12. Субсидия предоставляется в целях возмещения затрат:</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 связанных с приобретением нового производственного оборудования (в том числе по договору лизинга), используемого в помещениях, расположенных на территории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связанных с передачей комплекса исключительных прав, деловой репутации и коммерческого опыта по договору коммерческой концессии.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13. Субсидия предоставляется за счет средств бюджета города Иркутска в размере 50% от суммы затрат, указанных в </w:t>
      </w:r>
      <w:hyperlink w:anchor="P209" w:history="1">
        <w:r w:rsidRPr="00BB3C24">
          <w:rPr>
            <w:rFonts w:ascii="Times New Roman" w:hAnsi="Times New Roman" w:cs="Times New Roman"/>
            <w:color w:val="000000" w:themeColor="text1"/>
            <w:sz w:val="28"/>
            <w:szCs w:val="28"/>
          </w:rPr>
          <w:t>пункте 12</w:t>
        </w:r>
      </w:hyperlink>
      <w:r w:rsidRPr="00BB3C24">
        <w:rPr>
          <w:rFonts w:ascii="Times New Roman" w:hAnsi="Times New Roman" w:cs="Times New Roman"/>
          <w:color w:val="000000" w:themeColor="text1"/>
          <w:sz w:val="28"/>
          <w:szCs w:val="28"/>
        </w:rPr>
        <w:t xml:space="preserve"> настоящего Порядка, но не более 500 тыс. рублей одному заявителю.</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Размер субсидии рассчитывается по формуле:</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position w:val="-11"/>
          <w:sz w:val="28"/>
          <w:szCs w:val="28"/>
        </w:rPr>
        <w:pict>
          <v:shape id="_x0000_i1027" style="width:194.25pt;height:22.5pt" coordsize="" o:spt="100" adj="0,,0" path="" filled="f" stroked="f">
            <v:stroke joinstyle="miter"/>
            <v:imagedata r:id="rId126" o:title="base_23963_174266_32770"/>
            <v:formulas/>
            <v:path o:connecttype="segments"/>
          </v:shape>
        </w:pic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где: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Х - сумма субсидии;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position w:val="-11"/>
          <w:sz w:val="28"/>
          <w:szCs w:val="28"/>
        </w:rPr>
        <w:pict>
          <v:shape id="_x0000_i1028" style="width:57pt;height:22.5pt" coordsize="" o:spt="100" adj="0,,0" path="" filled="f" stroked="f">
            <v:stroke joinstyle="miter"/>
            <v:imagedata r:id="rId127" o:title="base_23963_174266_32771"/>
            <v:formulas/>
            <v:path o:connecttype="segments"/>
          </v:shape>
        </w:pict>
      </w:r>
      <w:r w:rsidRPr="00BB3C24">
        <w:rPr>
          <w:rFonts w:ascii="Times New Roman" w:hAnsi="Times New Roman" w:cs="Times New Roman"/>
          <w:color w:val="000000" w:themeColor="text1"/>
          <w:sz w:val="28"/>
          <w:szCs w:val="28"/>
        </w:rPr>
        <w:t xml:space="preserve"> - сумма затрат, указанных в </w:t>
      </w:r>
      <w:hyperlink w:anchor="P209" w:history="1">
        <w:r w:rsidRPr="00BB3C24">
          <w:rPr>
            <w:rFonts w:ascii="Times New Roman" w:hAnsi="Times New Roman" w:cs="Times New Roman"/>
            <w:color w:val="000000" w:themeColor="text1"/>
            <w:sz w:val="28"/>
            <w:szCs w:val="28"/>
          </w:rPr>
          <w:t>пункте 12</w:t>
        </w:r>
      </w:hyperlink>
      <w:r w:rsidRPr="00BB3C24">
        <w:rPr>
          <w:rFonts w:ascii="Times New Roman" w:hAnsi="Times New Roman" w:cs="Times New Roman"/>
          <w:color w:val="000000" w:themeColor="text1"/>
          <w:sz w:val="28"/>
          <w:szCs w:val="28"/>
        </w:rPr>
        <w:t xml:space="preserve"> настоящего Порядка.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14" w:name="P220"/>
      <w:bookmarkEnd w:id="14"/>
      <w:r w:rsidRPr="00BB3C24">
        <w:rPr>
          <w:rFonts w:ascii="Times New Roman" w:hAnsi="Times New Roman" w:cs="Times New Roman"/>
          <w:color w:val="000000" w:themeColor="text1"/>
          <w:sz w:val="28"/>
          <w:szCs w:val="28"/>
        </w:rPr>
        <w:t xml:space="preserve">14. Дополнительно к документам, предусмотренным в </w:t>
      </w:r>
      <w:hyperlink w:anchor="P349" w:history="1">
        <w:r w:rsidRPr="00BB3C24">
          <w:rPr>
            <w:rFonts w:ascii="Times New Roman" w:hAnsi="Times New Roman" w:cs="Times New Roman"/>
            <w:color w:val="000000" w:themeColor="text1"/>
            <w:sz w:val="28"/>
            <w:szCs w:val="28"/>
          </w:rPr>
          <w:t>пункте 33</w:t>
        </w:r>
      </w:hyperlink>
      <w:r w:rsidRPr="00BB3C24">
        <w:rPr>
          <w:rFonts w:ascii="Times New Roman" w:hAnsi="Times New Roman" w:cs="Times New Roman"/>
          <w:color w:val="000000" w:themeColor="text1"/>
          <w:sz w:val="28"/>
          <w:szCs w:val="28"/>
        </w:rPr>
        <w:t xml:space="preserve"> настоящего Порядка, заявитель представляет в Управление следующие </w:t>
      </w:r>
      <w:r w:rsidRPr="00BB3C24">
        <w:rPr>
          <w:rFonts w:ascii="Times New Roman" w:hAnsi="Times New Roman" w:cs="Times New Roman"/>
          <w:color w:val="000000" w:themeColor="text1"/>
          <w:sz w:val="28"/>
          <w:szCs w:val="28"/>
        </w:rPr>
        <w:lastRenderedPageBreak/>
        <w:t>документы:</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 в случае наличия затрат, связанных с приобретением нового производственного оборудования: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 копии договоров купли-продажи (договоров поставки) производственного оборудования;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б) копии документов, подтверждающих приобретение производственного оборудования: счета-фактуры (за исключением случаев, предусмотренных законодательством, когда счет-фактура может не составляться поставщиком), счета, платежные поручения (с отметкой кредитной организации);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 копии документов, подтверждающих получение производственного оборудования;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 акт сверки взаимных расчетов с поставщиком оборудования;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spellStart"/>
      <w:r w:rsidRPr="00BB3C24">
        <w:rPr>
          <w:rFonts w:ascii="Times New Roman" w:hAnsi="Times New Roman" w:cs="Times New Roman"/>
          <w:color w:val="000000" w:themeColor="text1"/>
          <w:sz w:val="28"/>
          <w:szCs w:val="28"/>
        </w:rPr>
        <w:t>д</w:t>
      </w:r>
      <w:proofErr w:type="spellEnd"/>
      <w:r w:rsidRPr="00BB3C24">
        <w:rPr>
          <w:rFonts w:ascii="Times New Roman" w:hAnsi="Times New Roman" w:cs="Times New Roman"/>
          <w:color w:val="000000" w:themeColor="text1"/>
          <w:sz w:val="28"/>
          <w:szCs w:val="28"/>
        </w:rPr>
        <w:t>) копии документов, подтверждающих, что производственное оборудование принято к бухгалтерскому учету у заявителя;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в случае наличия затрат, связанных с приобретением нового производственного оборудования в лизинг:</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 копию договора лизинга с приложением графика лизинговых платежей;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б) копии платежных поручений с отметкой кредитной организации, подтверждающих своевременную оплату авансового платежа и (или) лизинговых платежей в соответствии с условиями договора;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 копии документов, подтверждающих получение производственного оборудования;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 акт сверки взаимных расчетов с лизингодателем либо справку, выданную лизингодателем, об отсутствии задолженности по лизинговым платежам за предшествующий календарный год в соответствии с заключенным договором лизинга;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spellStart"/>
      <w:r w:rsidRPr="00BB3C24">
        <w:rPr>
          <w:rFonts w:ascii="Times New Roman" w:hAnsi="Times New Roman" w:cs="Times New Roman"/>
          <w:color w:val="000000" w:themeColor="text1"/>
          <w:sz w:val="28"/>
          <w:szCs w:val="28"/>
        </w:rPr>
        <w:t>д</w:t>
      </w:r>
      <w:proofErr w:type="spellEnd"/>
      <w:r w:rsidRPr="00BB3C24">
        <w:rPr>
          <w:rFonts w:ascii="Times New Roman" w:hAnsi="Times New Roman" w:cs="Times New Roman"/>
          <w:color w:val="000000" w:themeColor="text1"/>
          <w:sz w:val="28"/>
          <w:szCs w:val="28"/>
        </w:rPr>
        <w:t>) копии документов, подтверждающих, что производственное оборудование принято к бухгалтерскому учету у заявителя;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 в случае наличия затрат, связанных с передачей комплекса исключительных прав, деловой репутации и коммерческого опыта по договору коммерческой концессии: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а) копию договора коммерческой концессии и документы, подтверждающие государственную регистрацию предоставления права </w:t>
      </w:r>
      <w:r w:rsidRPr="00BB3C24">
        <w:rPr>
          <w:rFonts w:ascii="Times New Roman" w:hAnsi="Times New Roman" w:cs="Times New Roman"/>
          <w:color w:val="000000" w:themeColor="text1"/>
          <w:sz w:val="28"/>
          <w:szCs w:val="28"/>
        </w:rPr>
        <w:lastRenderedPageBreak/>
        <w:t>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б) копии платежных поручений (с отметкой кредитной организации), подтверждающих расходы заявителя по передаче комплекса исключительных прав, деловой репутации и коммерческого опыта в соответствии с договором коммерческой концессии;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 акт сверки взаимных расчетов с правообладателем.</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15. Заявитель не должен входить с предыдущим собственником приобретенного оборудования в одну группу лиц, определенную в соответствии со </w:t>
      </w:r>
      <w:hyperlink r:id="rId128" w:history="1">
        <w:r w:rsidRPr="00BB3C24">
          <w:rPr>
            <w:rFonts w:ascii="Times New Roman" w:hAnsi="Times New Roman" w:cs="Times New Roman"/>
            <w:color w:val="000000" w:themeColor="text1"/>
            <w:sz w:val="28"/>
            <w:szCs w:val="28"/>
          </w:rPr>
          <w:t>статьей 9</w:t>
        </w:r>
      </w:hyperlink>
      <w:r w:rsidRPr="00BB3C24">
        <w:rPr>
          <w:rFonts w:ascii="Times New Roman" w:hAnsi="Times New Roman" w:cs="Times New Roman"/>
          <w:color w:val="000000" w:themeColor="text1"/>
          <w:sz w:val="28"/>
          <w:szCs w:val="28"/>
        </w:rPr>
        <w:t xml:space="preserve"> Федерального закона от 26 июля 2006 года N 135-ФЗ "О защите конкуренции".</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Title"/>
        <w:jc w:val="center"/>
        <w:outlineLvl w:val="1"/>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Глава 5. СУБСИДИЯ НА ОПЛАТУ АРЕНДНЫХ ПЛАТЕЖЕЙ</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16. Субсидия предоставляется в целях возмещения затрат, направленных на оплату арендных платежей в связи с производством товаров, выполнением работ, оказанием услуг в арендованных помещениях, находящихся на территории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17. Субсидия предоставляется за счет средств бюджета города Иркутска в размере 50% от суммы, фактически уплаченной по представленным заявителем договорам аренды (субаренды), но не более 300 тыс. рублей одному заявителю.</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Размер субсидии рассчитывается по формуле:</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position w:val="-11"/>
          <w:sz w:val="28"/>
          <w:szCs w:val="28"/>
        </w:rPr>
        <w:pict>
          <v:shape id="_x0000_i1029" style="width:200.25pt;height:22.5pt" coordsize="" o:spt="100" adj="0,,0" path="" filled="f" stroked="f">
            <v:stroke joinstyle="miter"/>
            <v:imagedata r:id="rId129" o:title="base_23963_174266_32772"/>
            <v:formulas/>
            <v:path o:connecttype="segments"/>
          </v:shape>
        </w:pic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где: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Х - сумма субсидии;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position w:val="-11"/>
          <w:sz w:val="28"/>
          <w:szCs w:val="28"/>
        </w:rPr>
        <w:pict>
          <v:shape id="_x0000_i1030" style="width:63pt;height:22.5pt" coordsize="" o:spt="100" adj="0,,0" path="" filled="f" stroked="f">
            <v:stroke joinstyle="miter"/>
            <v:imagedata r:id="rId130" o:title="base_23963_174266_32773"/>
            <v:formulas/>
            <v:path o:connecttype="segments"/>
          </v:shape>
        </w:pict>
      </w:r>
      <w:r w:rsidRPr="00BB3C24">
        <w:rPr>
          <w:rFonts w:ascii="Times New Roman" w:hAnsi="Times New Roman" w:cs="Times New Roman"/>
          <w:color w:val="000000" w:themeColor="text1"/>
          <w:sz w:val="28"/>
          <w:szCs w:val="28"/>
        </w:rPr>
        <w:t xml:space="preserve"> - сумма платежей, фактически уплаченная по договорам аренды (субаренды).</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15" w:name="P250"/>
      <w:bookmarkEnd w:id="15"/>
      <w:r w:rsidRPr="00BB3C24">
        <w:rPr>
          <w:rFonts w:ascii="Times New Roman" w:hAnsi="Times New Roman" w:cs="Times New Roman"/>
          <w:color w:val="000000" w:themeColor="text1"/>
          <w:sz w:val="28"/>
          <w:szCs w:val="28"/>
        </w:rPr>
        <w:t xml:space="preserve">18. Дополнительно к документам, указанным в </w:t>
      </w:r>
      <w:hyperlink w:anchor="P349" w:history="1">
        <w:r w:rsidRPr="00BB3C24">
          <w:rPr>
            <w:rFonts w:ascii="Times New Roman" w:hAnsi="Times New Roman" w:cs="Times New Roman"/>
            <w:color w:val="000000" w:themeColor="text1"/>
            <w:sz w:val="28"/>
            <w:szCs w:val="28"/>
          </w:rPr>
          <w:t>пункте 33</w:t>
        </w:r>
      </w:hyperlink>
      <w:r w:rsidRPr="00BB3C24">
        <w:rPr>
          <w:rFonts w:ascii="Times New Roman" w:hAnsi="Times New Roman" w:cs="Times New Roman"/>
          <w:color w:val="000000" w:themeColor="text1"/>
          <w:sz w:val="28"/>
          <w:szCs w:val="28"/>
        </w:rPr>
        <w:t xml:space="preserve"> настоящего Порядка, заявитель представляет в Управление следующие документы:</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 копии договоров аренды (субаренды);</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копии платежных поручений (с отметкой кредитной организации), подтверждающих оплату арендных платежей за предшествующий календарный год;</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3) акт сверки расчетов по арендной плате, подписанный арендодателем (</w:t>
      </w:r>
      <w:proofErr w:type="spellStart"/>
      <w:r w:rsidRPr="00BB3C24">
        <w:rPr>
          <w:rFonts w:ascii="Times New Roman" w:hAnsi="Times New Roman" w:cs="Times New Roman"/>
          <w:color w:val="000000" w:themeColor="text1"/>
          <w:sz w:val="28"/>
          <w:szCs w:val="28"/>
        </w:rPr>
        <w:t>субарендодателем</w:t>
      </w:r>
      <w:proofErr w:type="spellEnd"/>
      <w:r w:rsidRPr="00BB3C24">
        <w:rPr>
          <w:rFonts w:ascii="Times New Roman" w:hAnsi="Times New Roman" w:cs="Times New Roman"/>
          <w:color w:val="000000" w:themeColor="text1"/>
          <w:sz w:val="28"/>
          <w:szCs w:val="28"/>
        </w:rPr>
        <w:t>) и арендатором (субарендатором), либо справку, выданную арендодателем (</w:t>
      </w:r>
      <w:proofErr w:type="spellStart"/>
      <w:r w:rsidRPr="00BB3C24">
        <w:rPr>
          <w:rFonts w:ascii="Times New Roman" w:hAnsi="Times New Roman" w:cs="Times New Roman"/>
          <w:color w:val="000000" w:themeColor="text1"/>
          <w:sz w:val="28"/>
          <w:szCs w:val="28"/>
        </w:rPr>
        <w:t>субарендодателем</w:t>
      </w:r>
      <w:proofErr w:type="spellEnd"/>
      <w:r w:rsidRPr="00BB3C24">
        <w:rPr>
          <w:rFonts w:ascii="Times New Roman" w:hAnsi="Times New Roman" w:cs="Times New Roman"/>
          <w:color w:val="000000" w:themeColor="text1"/>
          <w:sz w:val="28"/>
          <w:szCs w:val="28"/>
        </w:rPr>
        <w:t>), об отсутствии задолженности по арендным платежам за предшествующий календарный год;</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 гарантийное письмо в произвольной письменной форме о том, что данное помещение не использовалось заявителем для передачи в субаренду (поднаем), подписанное заявителем.</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19. Заявитель не должен входить с арендодателем (</w:t>
      </w:r>
      <w:proofErr w:type="spellStart"/>
      <w:r w:rsidRPr="00BB3C24">
        <w:rPr>
          <w:rFonts w:ascii="Times New Roman" w:hAnsi="Times New Roman" w:cs="Times New Roman"/>
          <w:color w:val="000000" w:themeColor="text1"/>
          <w:sz w:val="28"/>
          <w:szCs w:val="28"/>
        </w:rPr>
        <w:t>субарендодателем</w:t>
      </w:r>
      <w:proofErr w:type="spellEnd"/>
      <w:r w:rsidRPr="00BB3C24">
        <w:rPr>
          <w:rFonts w:ascii="Times New Roman" w:hAnsi="Times New Roman" w:cs="Times New Roman"/>
          <w:color w:val="000000" w:themeColor="text1"/>
          <w:sz w:val="28"/>
          <w:szCs w:val="28"/>
        </w:rPr>
        <w:t xml:space="preserve">) в одну группу лиц, определенную в соответствии со </w:t>
      </w:r>
      <w:hyperlink r:id="rId131" w:history="1">
        <w:r w:rsidRPr="00BB3C24">
          <w:rPr>
            <w:rFonts w:ascii="Times New Roman" w:hAnsi="Times New Roman" w:cs="Times New Roman"/>
            <w:color w:val="000000" w:themeColor="text1"/>
            <w:sz w:val="28"/>
            <w:szCs w:val="28"/>
          </w:rPr>
          <w:t>статьей 9</w:t>
        </w:r>
      </w:hyperlink>
      <w:r w:rsidRPr="00BB3C24">
        <w:rPr>
          <w:rFonts w:ascii="Times New Roman" w:hAnsi="Times New Roman" w:cs="Times New Roman"/>
          <w:color w:val="000000" w:themeColor="text1"/>
          <w:sz w:val="28"/>
          <w:szCs w:val="28"/>
        </w:rPr>
        <w:t xml:space="preserve"> Федерального закона от 26 июля 2006 года N 135-ФЗ "О защите конкуренции".</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Title"/>
        <w:jc w:val="center"/>
        <w:outlineLvl w:val="1"/>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Глава 6. СУБСИДИЯ НА ПРОВЕДЕНИЕ ОБУЧАЮЩИХ МЕРОПРИЯТИЙ</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bookmarkStart w:id="16" w:name="P259"/>
      <w:bookmarkEnd w:id="16"/>
      <w:r w:rsidRPr="00BB3C24">
        <w:rPr>
          <w:rFonts w:ascii="Times New Roman" w:hAnsi="Times New Roman" w:cs="Times New Roman"/>
          <w:color w:val="000000" w:themeColor="text1"/>
          <w:sz w:val="28"/>
          <w:szCs w:val="28"/>
        </w:rPr>
        <w:t>20. Субсидия предоставляется в целях возмещения затрат, связанных с проведением бесплатных обучающих мероприятий для СМСП, зарегистрированных на территории города Иркутска, проведенных на территории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 оплата труда штатных сотрудников, занятых в проведении мероприятий, в том числе начисления на выплаты по оплате труда;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2) оплата услуг консультантов, </w:t>
      </w:r>
      <w:proofErr w:type="spellStart"/>
      <w:proofErr w:type="gramStart"/>
      <w:r w:rsidRPr="00BB3C24">
        <w:rPr>
          <w:rFonts w:ascii="Times New Roman" w:hAnsi="Times New Roman" w:cs="Times New Roman"/>
          <w:color w:val="000000" w:themeColor="text1"/>
          <w:sz w:val="28"/>
          <w:szCs w:val="28"/>
        </w:rPr>
        <w:t>бизнес-тренеров</w:t>
      </w:r>
      <w:proofErr w:type="spellEnd"/>
      <w:proofErr w:type="gramEnd"/>
      <w:r w:rsidRPr="00BB3C24">
        <w:rPr>
          <w:rFonts w:ascii="Times New Roman" w:hAnsi="Times New Roman" w:cs="Times New Roman"/>
          <w:color w:val="000000" w:themeColor="text1"/>
          <w:sz w:val="28"/>
          <w:szCs w:val="28"/>
        </w:rPr>
        <w:t xml:space="preserve"> и экспертов, приглашенных на мероприятие;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 аренда помещений и специализированного оборудования для проведения обучающих мероприятий.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21. Под обучающими мероприятиями понимаются семинары, тренинги, акселераторы, курсы, направленные на подготовку (переподготовку, повышение квалификации) кадров для СМСП, зарегистрированных на территории города Иркутска, оказанные им на бесплатной основе.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22. Субсидия предоставляется за счет средств бюджета города Иркутска, учитывая сумму всех затрат, указанных в </w:t>
      </w:r>
      <w:hyperlink w:anchor="P259" w:history="1">
        <w:r w:rsidRPr="00BB3C24">
          <w:rPr>
            <w:rFonts w:ascii="Times New Roman" w:hAnsi="Times New Roman" w:cs="Times New Roman"/>
            <w:color w:val="000000" w:themeColor="text1"/>
            <w:sz w:val="28"/>
            <w:szCs w:val="28"/>
          </w:rPr>
          <w:t>пункте 20</w:t>
        </w:r>
      </w:hyperlink>
      <w:r w:rsidRPr="00BB3C24">
        <w:rPr>
          <w:rFonts w:ascii="Times New Roman" w:hAnsi="Times New Roman" w:cs="Times New Roman"/>
          <w:color w:val="000000" w:themeColor="text1"/>
          <w:sz w:val="28"/>
          <w:szCs w:val="28"/>
        </w:rPr>
        <w:t xml:space="preserve"> настоящего Порядка, но не более 200 тыс. рублей одному заявителю.</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Размер субсидии рассчитывается по формуле:</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center"/>
        <w:rPr>
          <w:rFonts w:ascii="Times New Roman" w:hAnsi="Times New Roman" w:cs="Times New Roman"/>
          <w:color w:val="000000" w:themeColor="text1"/>
          <w:sz w:val="28"/>
          <w:szCs w:val="28"/>
          <w:lang w:val="en-US"/>
        </w:rPr>
      </w:pPr>
      <w:r w:rsidRPr="00BB3C24">
        <w:rPr>
          <w:rFonts w:ascii="Times New Roman" w:hAnsi="Times New Roman" w:cs="Times New Roman"/>
          <w:color w:val="000000" w:themeColor="text1"/>
          <w:sz w:val="28"/>
          <w:szCs w:val="28"/>
          <w:lang w:val="en-US"/>
        </w:rPr>
        <w:t>X = S</w:t>
      </w:r>
      <w:r w:rsidRPr="00BB3C24">
        <w:rPr>
          <w:rFonts w:ascii="Times New Roman" w:hAnsi="Times New Roman" w:cs="Times New Roman"/>
          <w:color w:val="000000" w:themeColor="text1"/>
          <w:sz w:val="28"/>
          <w:szCs w:val="28"/>
          <w:vertAlign w:val="subscript"/>
          <w:lang w:val="en-US"/>
        </w:rPr>
        <w:t>1</w:t>
      </w:r>
      <w:r w:rsidRPr="00BB3C24">
        <w:rPr>
          <w:rFonts w:ascii="Times New Roman" w:hAnsi="Times New Roman" w:cs="Times New Roman"/>
          <w:color w:val="000000" w:themeColor="text1"/>
          <w:sz w:val="28"/>
          <w:szCs w:val="28"/>
          <w:lang w:val="en-US"/>
        </w:rPr>
        <w:t xml:space="preserve"> + S</w:t>
      </w:r>
      <w:r w:rsidRPr="00BB3C24">
        <w:rPr>
          <w:rFonts w:ascii="Times New Roman" w:hAnsi="Times New Roman" w:cs="Times New Roman"/>
          <w:color w:val="000000" w:themeColor="text1"/>
          <w:sz w:val="28"/>
          <w:szCs w:val="28"/>
          <w:vertAlign w:val="subscript"/>
          <w:lang w:val="en-US"/>
        </w:rPr>
        <w:t>2</w:t>
      </w:r>
      <w:r w:rsidRPr="00BB3C24">
        <w:rPr>
          <w:rFonts w:ascii="Times New Roman" w:hAnsi="Times New Roman" w:cs="Times New Roman"/>
          <w:color w:val="000000" w:themeColor="text1"/>
          <w:sz w:val="28"/>
          <w:szCs w:val="28"/>
          <w:lang w:val="en-US"/>
        </w:rPr>
        <w:t xml:space="preserve"> + S</w:t>
      </w:r>
      <w:r w:rsidRPr="00BB3C24">
        <w:rPr>
          <w:rFonts w:ascii="Times New Roman" w:hAnsi="Times New Roman" w:cs="Times New Roman"/>
          <w:color w:val="000000" w:themeColor="text1"/>
          <w:sz w:val="28"/>
          <w:szCs w:val="28"/>
          <w:vertAlign w:val="subscript"/>
          <w:lang w:val="en-US"/>
        </w:rPr>
        <w:t>3</w:t>
      </w:r>
      <w:r w:rsidRPr="00BB3C24">
        <w:rPr>
          <w:rFonts w:ascii="Times New Roman" w:hAnsi="Times New Roman" w:cs="Times New Roman"/>
          <w:color w:val="000000" w:themeColor="text1"/>
          <w:sz w:val="28"/>
          <w:szCs w:val="28"/>
          <w:lang w:val="en-US"/>
        </w:rPr>
        <w:t xml:space="preserve"> </w:t>
      </w:r>
      <w:r w:rsidRPr="00BB3C24">
        <w:rPr>
          <w:rFonts w:ascii="Times New Roman" w:hAnsi="Times New Roman" w:cs="Times New Roman"/>
          <w:color w:val="000000" w:themeColor="text1"/>
          <w:position w:val="-2"/>
          <w:sz w:val="28"/>
          <w:szCs w:val="28"/>
        </w:rPr>
        <w:pict>
          <v:shape id="_x0000_i1031" style="width:10.5pt;height:13.5pt" coordsize="" o:spt="100" adj="0,,0" path="" filled="f" stroked="f">
            <v:stroke joinstyle="miter"/>
            <v:imagedata r:id="rId132" o:title="base_23963_174266_32774"/>
            <v:formulas/>
            <v:path o:connecttype="segments"/>
          </v:shape>
        </w:pict>
      </w:r>
      <w:r w:rsidRPr="00BB3C24">
        <w:rPr>
          <w:rFonts w:ascii="Times New Roman" w:hAnsi="Times New Roman" w:cs="Times New Roman"/>
          <w:color w:val="000000" w:themeColor="text1"/>
          <w:sz w:val="28"/>
          <w:szCs w:val="28"/>
          <w:lang w:val="en-US"/>
        </w:rPr>
        <w:t xml:space="preserve"> 200 </w:t>
      </w:r>
      <w:proofErr w:type="spellStart"/>
      <w:r w:rsidRPr="00BB3C24">
        <w:rPr>
          <w:rFonts w:ascii="Times New Roman" w:hAnsi="Times New Roman" w:cs="Times New Roman"/>
          <w:color w:val="000000" w:themeColor="text1"/>
          <w:sz w:val="28"/>
          <w:szCs w:val="28"/>
        </w:rPr>
        <w:t>тыс</w:t>
      </w:r>
      <w:proofErr w:type="spellEnd"/>
      <w:r w:rsidRPr="00BB3C24">
        <w:rPr>
          <w:rFonts w:ascii="Times New Roman" w:hAnsi="Times New Roman" w:cs="Times New Roman"/>
          <w:color w:val="000000" w:themeColor="text1"/>
          <w:sz w:val="28"/>
          <w:szCs w:val="28"/>
          <w:lang w:val="en-US"/>
        </w:rPr>
        <w:t xml:space="preserve">. </w:t>
      </w:r>
      <w:proofErr w:type="spellStart"/>
      <w:r w:rsidRPr="00BB3C24">
        <w:rPr>
          <w:rFonts w:ascii="Times New Roman" w:hAnsi="Times New Roman" w:cs="Times New Roman"/>
          <w:color w:val="000000" w:themeColor="text1"/>
          <w:sz w:val="28"/>
          <w:szCs w:val="28"/>
        </w:rPr>
        <w:t>руб</w:t>
      </w:r>
      <w:proofErr w:type="spellEnd"/>
      <w:r w:rsidRPr="00BB3C24">
        <w:rPr>
          <w:rFonts w:ascii="Times New Roman" w:hAnsi="Times New Roman" w:cs="Times New Roman"/>
          <w:color w:val="000000" w:themeColor="text1"/>
          <w:sz w:val="28"/>
          <w:szCs w:val="28"/>
          <w:lang w:val="en-US"/>
        </w:rPr>
        <w:t>.,</w:t>
      </w:r>
    </w:p>
    <w:p w:rsidR="00BB3C24" w:rsidRPr="00BB3C24" w:rsidRDefault="00BB3C24">
      <w:pPr>
        <w:pStyle w:val="ConsPlusNormal"/>
        <w:jc w:val="both"/>
        <w:rPr>
          <w:rFonts w:ascii="Times New Roman" w:hAnsi="Times New Roman" w:cs="Times New Roman"/>
          <w:color w:val="000000" w:themeColor="text1"/>
          <w:sz w:val="28"/>
          <w:szCs w:val="28"/>
          <w:lang w:val="en-US"/>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где: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X - сумма субсидии;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S</w:t>
      </w:r>
      <w:r w:rsidRPr="00BB3C24">
        <w:rPr>
          <w:rFonts w:ascii="Times New Roman" w:hAnsi="Times New Roman" w:cs="Times New Roman"/>
          <w:color w:val="000000" w:themeColor="text1"/>
          <w:sz w:val="28"/>
          <w:szCs w:val="28"/>
          <w:vertAlign w:val="subscript"/>
        </w:rPr>
        <w:t>1</w:t>
      </w:r>
      <w:r w:rsidRPr="00BB3C24">
        <w:rPr>
          <w:rFonts w:ascii="Times New Roman" w:hAnsi="Times New Roman" w:cs="Times New Roman"/>
          <w:color w:val="000000" w:themeColor="text1"/>
          <w:sz w:val="28"/>
          <w:szCs w:val="28"/>
        </w:rPr>
        <w:t>, S</w:t>
      </w:r>
      <w:r w:rsidRPr="00BB3C24">
        <w:rPr>
          <w:rFonts w:ascii="Times New Roman" w:hAnsi="Times New Roman" w:cs="Times New Roman"/>
          <w:color w:val="000000" w:themeColor="text1"/>
          <w:sz w:val="28"/>
          <w:szCs w:val="28"/>
          <w:vertAlign w:val="subscript"/>
        </w:rPr>
        <w:t>2</w:t>
      </w:r>
      <w:r w:rsidRPr="00BB3C24">
        <w:rPr>
          <w:rFonts w:ascii="Times New Roman" w:hAnsi="Times New Roman" w:cs="Times New Roman"/>
          <w:color w:val="000000" w:themeColor="text1"/>
          <w:sz w:val="28"/>
          <w:szCs w:val="28"/>
        </w:rPr>
        <w:t>, S</w:t>
      </w:r>
      <w:r w:rsidRPr="00BB3C24">
        <w:rPr>
          <w:rFonts w:ascii="Times New Roman" w:hAnsi="Times New Roman" w:cs="Times New Roman"/>
          <w:color w:val="000000" w:themeColor="text1"/>
          <w:sz w:val="28"/>
          <w:szCs w:val="28"/>
          <w:vertAlign w:val="subscript"/>
        </w:rPr>
        <w:t>3</w:t>
      </w:r>
      <w:r w:rsidRPr="00BB3C24">
        <w:rPr>
          <w:rFonts w:ascii="Times New Roman" w:hAnsi="Times New Roman" w:cs="Times New Roman"/>
          <w:color w:val="000000" w:themeColor="text1"/>
          <w:sz w:val="28"/>
          <w:szCs w:val="28"/>
        </w:rPr>
        <w:t xml:space="preserve"> - затраты, указанные в </w:t>
      </w:r>
      <w:hyperlink w:anchor="P259" w:history="1">
        <w:r w:rsidRPr="00BB3C24">
          <w:rPr>
            <w:rFonts w:ascii="Times New Roman" w:hAnsi="Times New Roman" w:cs="Times New Roman"/>
            <w:color w:val="000000" w:themeColor="text1"/>
            <w:sz w:val="28"/>
            <w:szCs w:val="28"/>
          </w:rPr>
          <w:t>пункте 20</w:t>
        </w:r>
      </w:hyperlink>
      <w:r w:rsidRPr="00BB3C24">
        <w:rPr>
          <w:rFonts w:ascii="Times New Roman" w:hAnsi="Times New Roman" w:cs="Times New Roman"/>
          <w:color w:val="000000" w:themeColor="text1"/>
          <w:sz w:val="28"/>
          <w:szCs w:val="28"/>
        </w:rPr>
        <w:t xml:space="preserve"> настоящего Порядка.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17" w:name="P272"/>
      <w:bookmarkEnd w:id="17"/>
      <w:r w:rsidRPr="00BB3C24">
        <w:rPr>
          <w:rFonts w:ascii="Times New Roman" w:hAnsi="Times New Roman" w:cs="Times New Roman"/>
          <w:color w:val="000000" w:themeColor="text1"/>
          <w:sz w:val="28"/>
          <w:szCs w:val="28"/>
        </w:rPr>
        <w:lastRenderedPageBreak/>
        <w:t xml:space="preserve">23. Дополнительно к документам, указанным в </w:t>
      </w:r>
      <w:hyperlink w:anchor="P349" w:history="1">
        <w:r w:rsidRPr="00BB3C24">
          <w:rPr>
            <w:rFonts w:ascii="Times New Roman" w:hAnsi="Times New Roman" w:cs="Times New Roman"/>
            <w:color w:val="000000" w:themeColor="text1"/>
            <w:sz w:val="28"/>
            <w:szCs w:val="28"/>
          </w:rPr>
          <w:t>пункте 33</w:t>
        </w:r>
      </w:hyperlink>
      <w:r w:rsidRPr="00BB3C24">
        <w:rPr>
          <w:rFonts w:ascii="Times New Roman" w:hAnsi="Times New Roman" w:cs="Times New Roman"/>
          <w:color w:val="000000" w:themeColor="text1"/>
          <w:sz w:val="28"/>
          <w:szCs w:val="28"/>
        </w:rPr>
        <w:t xml:space="preserve"> настоящего Порядка, заявитель представляет в Управление следующие документы:</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 </w:t>
      </w:r>
      <w:hyperlink w:anchor="P549" w:history="1">
        <w:r w:rsidRPr="00BB3C24">
          <w:rPr>
            <w:rFonts w:ascii="Times New Roman" w:hAnsi="Times New Roman" w:cs="Times New Roman"/>
            <w:color w:val="000000" w:themeColor="text1"/>
            <w:sz w:val="28"/>
            <w:szCs w:val="28"/>
          </w:rPr>
          <w:t>информацию</w:t>
        </w:r>
      </w:hyperlink>
      <w:r w:rsidRPr="00BB3C24">
        <w:rPr>
          <w:rFonts w:ascii="Times New Roman" w:hAnsi="Times New Roman" w:cs="Times New Roman"/>
          <w:color w:val="000000" w:themeColor="text1"/>
          <w:sz w:val="28"/>
          <w:szCs w:val="28"/>
        </w:rPr>
        <w:t xml:space="preserve"> о затратах, связанных с оказанием услуг, по форме, установленной Приложением N 1 к настоящему Порядку;</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справку в произвольной письменной форме с краткой информацией о проведенно</w:t>
      </w:r>
      <w:proofErr w:type="gramStart"/>
      <w:r w:rsidRPr="00BB3C24">
        <w:rPr>
          <w:rFonts w:ascii="Times New Roman" w:hAnsi="Times New Roman" w:cs="Times New Roman"/>
          <w:color w:val="000000" w:themeColor="text1"/>
          <w:sz w:val="28"/>
          <w:szCs w:val="28"/>
        </w:rPr>
        <w:t>м(</w:t>
      </w:r>
      <w:proofErr w:type="spellStart"/>
      <w:proofErr w:type="gramEnd"/>
      <w:r w:rsidRPr="00BB3C24">
        <w:rPr>
          <w:rFonts w:ascii="Times New Roman" w:hAnsi="Times New Roman" w:cs="Times New Roman"/>
          <w:color w:val="000000" w:themeColor="text1"/>
          <w:sz w:val="28"/>
          <w:szCs w:val="28"/>
        </w:rPr>
        <w:t>ых</w:t>
      </w:r>
      <w:proofErr w:type="spellEnd"/>
      <w:r w:rsidRPr="00BB3C24">
        <w:rPr>
          <w:rFonts w:ascii="Times New Roman" w:hAnsi="Times New Roman" w:cs="Times New Roman"/>
          <w:color w:val="000000" w:themeColor="text1"/>
          <w:sz w:val="28"/>
          <w:szCs w:val="28"/>
        </w:rPr>
        <w:t>) мероприятии(</w:t>
      </w:r>
      <w:proofErr w:type="spellStart"/>
      <w:r w:rsidRPr="00BB3C24">
        <w:rPr>
          <w:rFonts w:ascii="Times New Roman" w:hAnsi="Times New Roman" w:cs="Times New Roman"/>
          <w:color w:val="000000" w:themeColor="text1"/>
          <w:sz w:val="28"/>
          <w:szCs w:val="28"/>
        </w:rPr>
        <w:t>ях</w:t>
      </w:r>
      <w:proofErr w:type="spellEnd"/>
      <w:r w:rsidRPr="00BB3C24">
        <w:rPr>
          <w:rFonts w:ascii="Times New Roman" w:hAnsi="Times New Roman" w:cs="Times New Roman"/>
          <w:color w:val="000000" w:themeColor="text1"/>
          <w:sz w:val="28"/>
          <w:szCs w:val="28"/>
        </w:rPr>
        <w:t xml:space="preserve">), итогах и социально-экономическом эффекте для города Иркутска (с указанием сотрудников, консультантов, экспертов и </w:t>
      </w:r>
      <w:proofErr w:type="spellStart"/>
      <w:r w:rsidRPr="00BB3C24">
        <w:rPr>
          <w:rFonts w:ascii="Times New Roman" w:hAnsi="Times New Roman" w:cs="Times New Roman"/>
          <w:color w:val="000000" w:themeColor="text1"/>
          <w:sz w:val="28"/>
          <w:szCs w:val="28"/>
        </w:rPr>
        <w:t>бизнес-тренеров</w:t>
      </w:r>
      <w:proofErr w:type="spellEnd"/>
      <w:r w:rsidRPr="00BB3C24">
        <w:rPr>
          <w:rFonts w:ascii="Times New Roman" w:hAnsi="Times New Roman" w:cs="Times New Roman"/>
          <w:color w:val="000000" w:themeColor="text1"/>
          <w:sz w:val="28"/>
          <w:szCs w:val="28"/>
        </w:rPr>
        <w:t>, занятых в проведении мероприятий);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 копии договоров на оказание услуг, на аренду помещения, оборудования для проведения мероприятия и т.д.;</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 копии платежных документов: счета-фактуры (за исключением случаев, предусмотренных законодательством, когда счет-фактура может не составляться поставщиком), счета, платежные поручения (с отметкой кредитной организации);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5) копии документов, подтверждающих оказание услуг;</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6) копию локального нормативного акта, в котором установлена система оплаты труда работников;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7) копию табеля учета рабочего времени;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8) список участников мероприятия (с указанием наименования СМСП, ИНН СМСП, Ф.И.О. представителя СМСП, контактных данных СМСП);</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9) ведомость выдачи сертификатов (дипломов, свидетельств) (при наличии).</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Title"/>
        <w:jc w:val="center"/>
        <w:outlineLvl w:val="1"/>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Глава 7. СУБСИДИЯ НА РАЗРАБОТКУ ИННОВАЦИОННОГО ПРОЕКТА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bookmarkStart w:id="18" w:name="P285"/>
      <w:bookmarkEnd w:id="18"/>
      <w:r w:rsidRPr="00BB3C24">
        <w:rPr>
          <w:rFonts w:ascii="Times New Roman" w:hAnsi="Times New Roman" w:cs="Times New Roman"/>
          <w:color w:val="000000" w:themeColor="text1"/>
          <w:sz w:val="28"/>
          <w:szCs w:val="28"/>
        </w:rPr>
        <w:t>24. Субсидия предоставляется в целях возмещения затрат, связанных с разработкой инновационного проекта: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gramStart"/>
      <w:r w:rsidRPr="00BB3C24">
        <w:rPr>
          <w:rFonts w:ascii="Times New Roman" w:hAnsi="Times New Roman" w:cs="Times New Roman"/>
          <w:color w:val="000000" w:themeColor="text1"/>
          <w:sz w:val="28"/>
          <w:szCs w:val="28"/>
        </w:rPr>
        <w:t xml:space="preserve">1) создание опытного образца (проектирование, разработка проектной и (или) рабочей технической документации (конструкторской, технологической, программной), приобретение и (или) изготовление деталей, комплектующих, узлов, агрегатов, материалов, включая доставку; разработка программных модулей; изготовление опытного образца, сборка, монтаж; регулировка, корректировка, отладка, </w:t>
      </w:r>
      <w:proofErr w:type="spellStart"/>
      <w:r w:rsidRPr="00BB3C24">
        <w:rPr>
          <w:rFonts w:ascii="Times New Roman" w:hAnsi="Times New Roman" w:cs="Times New Roman"/>
          <w:color w:val="000000" w:themeColor="text1"/>
          <w:sz w:val="28"/>
          <w:szCs w:val="28"/>
        </w:rPr>
        <w:t>пусконаладка</w:t>
      </w:r>
      <w:proofErr w:type="spellEnd"/>
      <w:r w:rsidRPr="00BB3C24">
        <w:rPr>
          <w:rFonts w:ascii="Times New Roman" w:hAnsi="Times New Roman" w:cs="Times New Roman"/>
          <w:color w:val="000000" w:themeColor="text1"/>
          <w:sz w:val="28"/>
          <w:szCs w:val="28"/>
        </w:rPr>
        <w:t>, настройка, тестирование, апробирование, проверка работоспособности и соответствия характеристик опытного образца и его составных частей);</w:t>
      </w:r>
      <w:proofErr w:type="gramEnd"/>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проведение экспертизы инновационного проекта;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3) оформление прав на интеллектуальную собственность (патентные исследования на технический уровень и патентную чистоту; оформление документов на регистрацию патентов на изобретение, промышленный образец, полезную модель, секреты производства (ноу-хау); оформление документов на регистрацию программ для электронно-вычислительных машин) (далее - патентование).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25. Субсидия предоставляется за счет средств бюджета города Иркутска в размере 50% от суммы затрат, указанных в </w:t>
      </w:r>
      <w:hyperlink w:anchor="P285" w:history="1">
        <w:r w:rsidRPr="00BB3C24">
          <w:rPr>
            <w:rFonts w:ascii="Times New Roman" w:hAnsi="Times New Roman" w:cs="Times New Roman"/>
            <w:color w:val="000000" w:themeColor="text1"/>
            <w:sz w:val="28"/>
            <w:szCs w:val="28"/>
          </w:rPr>
          <w:t>пункте 24</w:t>
        </w:r>
      </w:hyperlink>
      <w:r w:rsidRPr="00BB3C24">
        <w:rPr>
          <w:rFonts w:ascii="Times New Roman" w:hAnsi="Times New Roman" w:cs="Times New Roman"/>
          <w:color w:val="000000" w:themeColor="text1"/>
          <w:sz w:val="28"/>
          <w:szCs w:val="28"/>
        </w:rPr>
        <w:t xml:space="preserve"> настоящего Порядка, но не более 500 тыс. рублей одному заявителю.</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Размер субсидии рассчитывается по формуле:</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position w:val="-11"/>
          <w:sz w:val="28"/>
          <w:szCs w:val="28"/>
        </w:rPr>
        <w:pict>
          <v:shape id="_x0000_i1032" style="width:194.25pt;height:22.5pt" coordsize="" o:spt="100" adj="0,,0" path="" filled="f" stroked="f">
            <v:stroke joinstyle="miter"/>
            <v:imagedata r:id="rId126" o:title="base_23963_174266_32775"/>
            <v:formulas/>
            <v:path o:connecttype="segments"/>
          </v:shape>
        </w:pic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где: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Х - сумма субсидии;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position w:val="-11"/>
          <w:sz w:val="28"/>
          <w:szCs w:val="28"/>
        </w:rPr>
        <w:pict>
          <v:shape id="_x0000_i1033" style="width:57pt;height:22.5pt" coordsize="" o:spt="100" adj="0,,0" path="" filled="f" stroked="f">
            <v:stroke joinstyle="miter"/>
            <v:imagedata r:id="rId133" o:title="base_23963_174266_32776"/>
            <v:formulas/>
            <v:path o:connecttype="segments"/>
          </v:shape>
        </w:pict>
      </w:r>
      <w:r w:rsidRPr="00BB3C24">
        <w:rPr>
          <w:rFonts w:ascii="Times New Roman" w:hAnsi="Times New Roman" w:cs="Times New Roman"/>
          <w:color w:val="000000" w:themeColor="text1"/>
          <w:sz w:val="28"/>
          <w:szCs w:val="28"/>
        </w:rPr>
        <w:t xml:space="preserve"> - сумма затрат, указанных в </w:t>
      </w:r>
      <w:hyperlink w:anchor="P285" w:history="1">
        <w:r w:rsidRPr="00BB3C24">
          <w:rPr>
            <w:rFonts w:ascii="Times New Roman" w:hAnsi="Times New Roman" w:cs="Times New Roman"/>
            <w:color w:val="000000" w:themeColor="text1"/>
            <w:sz w:val="28"/>
            <w:szCs w:val="28"/>
          </w:rPr>
          <w:t>пункте 24</w:t>
        </w:r>
      </w:hyperlink>
      <w:r w:rsidRPr="00BB3C24">
        <w:rPr>
          <w:rFonts w:ascii="Times New Roman" w:hAnsi="Times New Roman" w:cs="Times New Roman"/>
          <w:color w:val="000000" w:themeColor="text1"/>
          <w:sz w:val="28"/>
          <w:szCs w:val="28"/>
        </w:rPr>
        <w:t xml:space="preserve"> настоящего Порядка.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19" w:name="P297"/>
      <w:bookmarkEnd w:id="19"/>
      <w:r w:rsidRPr="00BB3C24">
        <w:rPr>
          <w:rFonts w:ascii="Times New Roman" w:hAnsi="Times New Roman" w:cs="Times New Roman"/>
          <w:color w:val="000000" w:themeColor="text1"/>
          <w:sz w:val="28"/>
          <w:szCs w:val="28"/>
        </w:rPr>
        <w:t xml:space="preserve">26. Дополнительно к документам, указанным в </w:t>
      </w:r>
      <w:hyperlink w:anchor="P349" w:history="1">
        <w:r w:rsidRPr="00BB3C24">
          <w:rPr>
            <w:rFonts w:ascii="Times New Roman" w:hAnsi="Times New Roman" w:cs="Times New Roman"/>
            <w:color w:val="000000" w:themeColor="text1"/>
            <w:sz w:val="28"/>
            <w:szCs w:val="28"/>
          </w:rPr>
          <w:t>пункте 33</w:t>
        </w:r>
      </w:hyperlink>
      <w:r w:rsidRPr="00BB3C24">
        <w:rPr>
          <w:rFonts w:ascii="Times New Roman" w:hAnsi="Times New Roman" w:cs="Times New Roman"/>
          <w:color w:val="000000" w:themeColor="text1"/>
          <w:sz w:val="28"/>
          <w:szCs w:val="28"/>
        </w:rPr>
        <w:t xml:space="preserve"> настоящего Порядка, заявитель представляет в Управление следующие документы:</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 в случае наличия затрат, связанных с созданием опытного образца: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 копии договоров на оказание услуг, выполнение работ;</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б) копии платежных документов: счета-фактуры (за исключением случаев, предусмотренных законодательством, когда счет-фактура может не составляться поставщиком), счета, платежные поручения (с отметкой кредитной организации);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 копии документов, подтверждающих оказание услуг, выполнение работ;</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 письмо от внешнего заказчика о готовности внедрить опытный образец;</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в случае наличия затрат, связанных с проведением экспертизы инновационных проектов: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 копии договоров на оказание услуг;</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б) копии платежных документов: счета-фактуры (за исключением случаев, предусмотренных законодательством, когда счет-фактура может не составляться поставщиком), счета, платежные поручения (с отметкой кредитной организации);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в) копии документов, подтверждающих оказание услуг;</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 в случае наличия затрат, связанных с патентованием:</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 копия патента;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б) копии договоров на оказание услуг;</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 копии платежных документов: счета-фактуры (за исключением случаев, предусмотренных законодательством, когда счет-фактура может не составляться поставщиком), счета, платежные поручения (с отметкой кредитной организации);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 копии документов, подтверждающих оказание услуг.</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Title"/>
        <w:jc w:val="center"/>
        <w:outlineLvl w:val="1"/>
        <w:rPr>
          <w:rFonts w:ascii="Times New Roman" w:hAnsi="Times New Roman" w:cs="Times New Roman"/>
          <w:color w:val="000000" w:themeColor="text1"/>
          <w:sz w:val="28"/>
          <w:szCs w:val="28"/>
        </w:rPr>
      </w:pPr>
      <w:bookmarkStart w:id="20" w:name="P313"/>
      <w:bookmarkEnd w:id="20"/>
      <w:r w:rsidRPr="00BB3C24">
        <w:rPr>
          <w:rFonts w:ascii="Times New Roman" w:hAnsi="Times New Roman" w:cs="Times New Roman"/>
          <w:color w:val="000000" w:themeColor="text1"/>
          <w:sz w:val="28"/>
          <w:szCs w:val="28"/>
        </w:rPr>
        <w:t>Глава 8. СУБСИДИЯ НА ОПЛАТУ КОММУНАЛЬНЫХ УСЛУГ И (ИЛИ)</w:t>
      </w:r>
    </w:p>
    <w:p w:rsidR="00BB3C24" w:rsidRPr="00BB3C24" w:rsidRDefault="00BB3C24">
      <w:pPr>
        <w:pStyle w:val="ConsPlusTitle"/>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ТЕХНОЛОГИЧЕСКОГО ПРИСОЕДИНЕНИЯ</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bookmarkStart w:id="21" w:name="P316"/>
      <w:bookmarkEnd w:id="21"/>
      <w:r w:rsidRPr="00BB3C24">
        <w:rPr>
          <w:rFonts w:ascii="Times New Roman" w:hAnsi="Times New Roman" w:cs="Times New Roman"/>
          <w:color w:val="000000" w:themeColor="text1"/>
          <w:sz w:val="28"/>
          <w:szCs w:val="28"/>
        </w:rPr>
        <w:t xml:space="preserve">27. Субсидия предоставляется в целях возмещения затрат, связанных </w:t>
      </w:r>
      <w:proofErr w:type="gramStart"/>
      <w:r w:rsidRPr="00BB3C24">
        <w:rPr>
          <w:rFonts w:ascii="Times New Roman" w:hAnsi="Times New Roman" w:cs="Times New Roman"/>
          <w:color w:val="000000" w:themeColor="text1"/>
          <w:sz w:val="28"/>
          <w:szCs w:val="28"/>
        </w:rPr>
        <w:t>с</w:t>
      </w:r>
      <w:proofErr w:type="gramEnd"/>
      <w:r w:rsidRPr="00BB3C24">
        <w:rPr>
          <w:rFonts w:ascii="Times New Roman" w:hAnsi="Times New Roman" w:cs="Times New Roman"/>
          <w:color w:val="000000" w:themeColor="text1"/>
          <w:sz w:val="28"/>
          <w:szCs w:val="28"/>
        </w:rPr>
        <w:t>:</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 оплатой коммунальных услуг, в которые включаются услуги: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 электроснабжения;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б) холодного и горячего водоснабжения;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 водоотведения (канализации);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 газоснабжения;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spellStart"/>
      <w:r w:rsidRPr="00BB3C24">
        <w:rPr>
          <w:rFonts w:ascii="Times New Roman" w:hAnsi="Times New Roman" w:cs="Times New Roman"/>
          <w:color w:val="000000" w:themeColor="text1"/>
          <w:sz w:val="28"/>
          <w:szCs w:val="28"/>
        </w:rPr>
        <w:t>д</w:t>
      </w:r>
      <w:proofErr w:type="spellEnd"/>
      <w:r w:rsidRPr="00BB3C24">
        <w:rPr>
          <w:rFonts w:ascii="Times New Roman" w:hAnsi="Times New Roman" w:cs="Times New Roman"/>
          <w:color w:val="000000" w:themeColor="text1"/>
          <w:sz w:val="28"/>
          <w:szCs w:val="28"/>
        </w:rPr>
        <w:t>) теплоснабжения (отопления);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е) по сбору твердых коммунальных отходов;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оплатой договоров технологического присоединения к инженерной инфраструктуре, к которой относятся затраты, связанные с подключением к централизованным сетям водоснабжения, водоотведения, тепл</w:t>
      </w:r>
      <w:proofErr w:type="gramStart"/>
      <w:r w:rsidRPr="00BB3C24">
        <w:rPr>
          <w:rFonts w:ascii="Times New Roman" w:hAnsi="Times New Roman" w:cs="Times New Roman"/>
          <w:color w:val="000000" w:themeColor="text1"/>
          <w:sz w:val="28"/>
          <w:szCs w:val="28"/>
        </w:rPr>
        <w:t>о-</w:t>
      </w:r>
      <w:proofErr w:type="gramEnd"/>
      <w:r w:rsidRPr="00BB3C24">
        <w:rPr>
          <w:rFonts w:ascii="Times New Roman" w:hAnsi="Times New Roman" w:cs="Times New Roman"/>
          <w:color w:val="000000" w:themeColor="text1"/>
          <w:sz w:val="28"/>
          <w:szCs w:val="28"/>
        </w:rPr>
        <w:t xml:space="preserve">, </w:t>
      </w:r>
      <w:proofErr w:type="spellStart"/>
      <w:r w:rsidRPr="00BB3C24">
        <w:rPr>
          <w:rFonts w:ascii="Times New Roman" w:hAnsi="Times New Roman" w:cs="Times New Roman"/>
          <w:color w:val="000000" w:themeColor="text1"/>
          <w:sz w:val="28"/>
          <w:szCs w:val="28"/>
        </w:rPr>
        <w:t>электро</w:t>
      </w:r>
      <w:proofErr w:type="spellEnd"/>
      <w:r w:rsidRPr="00BB3C24">
        <w:rPr>
          <w:rFonts w:ascii="Times New Roman" w:hAnsi="Times New Roman" w:cs="Times New Roman"/>
          <w:color w:val="000000" w:themeColor="text1"/>
          <w:sz w:val="28"/>
          <w:szCs w:val="28"/>
        </w:rPr>
        <w:t>- и газоснабжения.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28. Субсидия предоставляется за счет средств бюджета города Иркутска, учитывая сумму всех затрат, указанных в </w:t>
      </w:r>
      <w:hyperlink w:anchor="P316" w:history="1">
        <w:r w:rsidRPr="00BB3C24">
          <w:rPr>
            <w:rFonts w:ascii="Times New Roman" w:hAnsi="Times New Roman" w:cs="Times New Roman"/>
            <w:color w:val="000000" w:themeColor="text1"/>
            <w:sz w:val="28"/>
            <w:szCs w:val="28"/>
          </w:rPr>
          <w:t>пункте 27</w:t>
        </w:r>
      </w:hyperlink>
      <w:r w:rsidRPr="00BB3C24">
        <w:rPr>
          <w:rFonts w:ascii="Times New Roman" w:hAnsi="Times New Roman" w:cs="Times New Roman"/>
          <w:color w:val="000000" w:themeColor="text1"/>
          <w:sz w:val="28"/>
          <w:szCs w:val="28"/>
        </w:rPr>
        <w:t xml:space="preserve"> настоящего Порядка, но не более 300 тыс. рублей одному заявителю.</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Размер субсидии рассчитывается по формуле:</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center"/>
        <w:rPr>
          <w:rFonts w:ascii="Times New Roman" w:hAnsi="Times New Roman" w:cs="Times New Roman"/>
          <w:color w:val="000000" w:themeColor="text1"/>
          <w:sz w:val="28"/>
          <w:szCs w:val="28"/>
          <w:lang w:val="en-US"/>
        </w:rPr>
      </w:pPr>
      <w:r w:rsidRPr="00BB3C24">
        <w:rPr>
          <w:rFonts w:ascii="Times New Roman" w:hAnsi="Times New Roman" w:cs="Times New Roman"/>
          <w:color w:val="000000" w:themeColor="text1"/>
          <w:sz w:val="28"/>
          <w:szCs w:val="28"/>
          <w:lang w:val="en-US"/>
        </w:rPr>
        <w:t>X = S</w:t>
      </w:r>
      <w:r w:rsidRPr="00BB3C24">
        <w:rPr>
          <w:rFonts w:ascii="Times New Roman" w:hAnsi="Times New Roman" w:cs="Times New Roman"/>
          <w:color w:val="000000" w:themeColor="text1"/>
          <w:sz w:val="28"/>
          <w:szCs w:val="28"/>
          <w:vertAlign w:val="subscript"/>
          <w:lang w:val="en-US"/>
        </w:rPr>
        <w:t>1</w:t>
      </w:r>
      <w:r w:rsidRPr="00BB3C24">
        <w:rPr>
          <w:rFonts w:ascii="Times New Roman" w:hAnsi="Times New Roman" w:cs="Times New Roman"/>
          <w:color w:val="000000" w:themeColor="text1"/>
          <w:sz w:val="28"/>
          <w:szCs w:val="28"/>
          <w:lang w:val="en-US"/>
        </w:rPr>
        <w:t xml:space="preserve"> + S</w:t>
      </w:r>
      <w:r w:rsidRPr="00BB3C24">
        <w:rPr>
          <w:rFonts w:ascii="Times New Roman" w:hAnsi="Times New Roman" w:cs="Times New Roman"/>
          <w:color w:val="000000" w:themeColor="text1"/>
          <w:sz w:val="28"/>
          <w:szCs w:val="28"/>
          <w:vertAlign w:val="subscript"/>
          <w:lang w:val="en-US"/>
        </w:rPr>
        <w:t>2</w:t>
      </w:r>
      <w:r w:rsidRPr="00BB3C24">
        <w:rPr>
          <w:rFonts w:ascii="Times New Roman" w:hAnsi="Times New Roman" w:cs="Times New Roman"/>
          <w:color w:val="000000" w:themeColor="text1"/>
          <w:sz w:val="28"/>
          <w:szCs w:val="28"/>
          <w:lang w:val="en-US"/>
        </w:rPr>
        <w:t xml:space="preserve"> </w:t>
      </w:r>
      <w:r w:rsidRPr="00BB3C24">
        <w:rPr>
          <w:rFonts w:ascii="Times New Roman" w:hAnsi="Times New Roman" w:cs="Times New Roman"/>
          <w:color w:val="000000" w:themeColor="text1"/>
          <w:position w:val="-2"/>
          <w:sz w:val="28"/>
          <w:szCs w:val="28"/>
        </w:rPr>
        <w:pict>
          <v:shape id="_x0000_i1034" style="width:10.5pt;height:13.5pt" coordsize="" o:spt="100" adj="0,,0" path="" filled="f" stroked="f">
            <v:stroke joinstyle="miter"/>
            <v:imagedata r:id="rId134" o:title="base_23963_174266_32777"/>
            <v:formulas/>
            <v:path o:connecttype="segments"/>
          </v:shape>
        </w:pict>
      </w:r>
      <w:r w:rsidRPr="00BB3C24">
        <w:rPr>
          <w:rFonts w:ascii="Times New Roman" w:hAnsi="Times New Roman" w:cs="Times New Roman"/>
          <w:color w:val="000000" w:themeColor="text1"/>
          <w:sz w:val="28"/>
          <w:szCs w:val="28"/>
          <w:lang w:val="en-US"/>
        </w:rPr>
        <w:t xml:space="preserve"> 300 </w:t>
      </w:r>
      <w:proofErr w:type="spellStart"/>
      <w:r w:rsidRPr="00BB3C24">
        <w:rPr>
          <w:rFonts w:ascii="Times New Roman" w:hAnsi="Times New Roman" w:cs="Times New Roman"/>
          <w:color w:val="000000" w:themeColor="text1"/>
          <w:sz w:val="28"/>
          <w:szCs w:val="28"/>
        </w:rPr>
        <w:t>тыс</w:t>
      </w:r>
      <w:proofErr w:type="spellEnd"/>
      <w:r w:rsidRPr="00BB3C24">
        <w:rPr>
          <w:rFonts w:ascii="Times New Roman" w:hAnsi="Times New Roman" w:cs="Times New Roman"/>
          <w:color w:val="000000" w:themeColor="text1"/>
          <w:sz w:val="28"/>
          <w:szCs w:val="28"/>
          <w:lang w:val="en-US"/>
        </w:rPr>
        <w:t xml:space="preserve">. </w:t>
      </w:r>
      <w:proofErr w:type="spellStart"/>
      <w:r w:rsidRPr="00BB3C24">
        <w:rPr>
          <w:rFonts w:ascii="Times New Roman" w:hAnsi="Times New Roman" w:cs="Times New Roman"/>
          <w:color w:val="000000" w:themeColor="text1"/>
          <w:sz w:val="28"/>
          <w:szCs w:val="28"/>
        </w:rPr>
        <w:t>руб</w:t>
      </w:r>
      <w:proofErr w:type="spellEnd"/>
      <w:r w:rsidRPr="00BB3C24">
        <w:rPr>
          <w:rFonts w:ascii="Times New Roman" w:hAnsi="Times New Roman" w:cs="Times New Roman"/>
          <w:color w:val="000000" w:themeColor="text1"/>
          <w:sz w:val="28"/>
          <w:szCs w:val="28"/>
          <w:lang w:val="en-US"/>
        </w:rPr>
        <w:t>.,</w:t>
      </w:r>
    </w:p>
    <w:p w:rsidR="00BB3C24" w:rsidRPr="00BB3C24" w:rsidRDefault="00BB3C24">
      <w:pPr>
        <w:pStyle w:val="ConsPlusNormal"/>
        <w:jc w:val="both"/>
        <w:rPr>
          <w:rFonts w:ascii="Times New Roman" w:hAnsi="Times New Roman" w:cs="Times New Roman"/>
          <w:color w:val="000000" w:themeColor="text1"/>
          <w:sz w:val="28"/>
          <w:szCs w:val="28"/>
          <w:lang w:val="en-US"/>
        </w:rPr>
      </w:pPr>
    </w:p>
    <w:p w:rsidR="00BB3C24" w:rsidRPr="00BB3C24" w:rsidRDefault="00BB3C24">
      <w:pPr>
        <w:pStyle w:val="ConsPlusNormal"/>
        <w:ind w:firstLine="540"/>
        <w:jc w:val="both"/>
        <w:rPr>
          <w:rFonts w:ascii="Times New Roman" w:hAnsi="Times New Roman" w:cs="Times New Roman"/>
          <w:color w:val="000000" w:themeColor="text1"/>
          <w:sz w:val="28"/>
          <w:szCs w:val="28"/>
          <w:lang w:val="en-US"/>
        </w:rPr>
      </w:pPr>
      <w:r w:rsidRPr="00BB3C24">
        <w:rPr>
          <w:rFonts w:ascii="Times New Roman" w:hAnsi="Times New Roman" w:cs="Times New Roman"/>
          <w:color w:val="000000" w:themeColor="text1"/>
          <w:sz w:val="28"/>
          <w:szCs w:val="28"/>
        </w:rPr>
        <w:t>где</w:t>
      </w:r>
      <w:r w:rsidRPr="00BB3C24">
        <w:rPr>
          <w:rFonts w:ascii="Times New Roman" w:hAnsi="Times New Roman" w:cs="Times New Roman"/>
          <w:color w:val="000000" w:themeColor="text1"/>
          <w:sz w:val="28"/>
          <w:szCs w:val="28"/>
          <w:lang w:val="en-US"/>
        </w:rPr>
        <w:t>:</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X - сумма субсидии;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S</w:t>
      </w:r>
      <w:r w:rsidRPr="00BB3C24">
        <w:rPr>
          <w:rFonts w:ascii="Times New Roman" w:hAnsi="Times New Roman" w:cs="Times New Roman"/>
          <w:color w:val="000000" w:themeColor="text1"/>
          <w:sz w:val="28"/>
          <w:szCs w:val="28"/>
          <w:vertAlign w:val="subscript"/>
        </w:rPr>
        <w:t>1</w:t>
      </w:r>
      <w:r w:rsidRPr="00BB3C24">
        <w:rPr>
          <w:rFonts w:ascii="Times New Roman" w:hAnsi="Times New Roman" w:cs="Times New Roman"/>
          <w:color w:val="000000" w:themeColor="text1"/>
          <w:sz w:val="28"/>
          <w:szCs w:val="28"/>
        </w:rPr>
        <w:t xml:space="preserve"> - сумма затрат на оплату коммунальных платежей (при наличии);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S</w:t>
      </w:r>
      <w:r w:rsidRPr="00BB3C24">
        <w:rPr>
          <w:rFonts w:ascii="Times New Roman" w:hAnsi="Times New Roman" w:cs="Times New Roman"/>
          <w:color w:val="000000" w:themeColor="text1"/>
          <w:sz w:val="28"/>
          <w:szCs w:val="28"/>
          <w:vertAlign w:val="subscript"/>
        </w:rPr>
        <w:t>2</w:t>
      </w:r>
      <w:r w:rsidRPr="00BB3C24">
        <w:rPr>
          <w:rFonts w:ascii="Times New Roman" w:hAnsi="Times New Roman" w:cs="Times New Roman"/>
          <w:color w:val="000000" w:themeColor="text1"/>
          <w:sz w:val="28"/>
          <w:szCs w:val="28"/>
        </w:rPr>
        <w:t xml:space="preserve"> - сумма затрат по оплате договоров технологического присоединения к инженерной инфраструктуре (при наличии).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22" w:name="P334"/>
      <w:bookmarkEnd w:id="22"/>
      <w:r w:rsidRPr="00BB3C24">
        <w:rPr>
          <w:rFonts w:ascii="Times New Roman" w:hAnsi="Times New Roman" w:cs="Times New Roman"/>
          <w:color w:val="000000" w:themeColor="text1"/>
          <w:sz w:val="28"/>
          <w:szCs w:val="28"/>
        </w:rPr>
        <w:t xml:space="preserve">29. Дополнительно к документам, предусмотренным в </w:t>
      </w:r>
      <w:hyperlink w:anchor="P349" w:history="1">
        <w:r w:rsidRPr="00BB3C24">
          <w:rPr>
            <w:rFonts w:ascii="Times New Roman" w:hAnsi="Times New Roman" w:cs="Times New Roman"/>
            <w:color w:val="000000" w:themeColor="text1"/>
            <w:sz w:val="28"/>
            <w:szCs w:val="28"/>
          </w:rPr>
          <w:t>пункте 33</w:t>
        </w:r>
      </w:hyperlink>
      <w:r w:rsidRPr="00BB3C24">
        <w:rPr>
          <w:rFonts w:ascii="Times New Roman" w:hAnsi="Times New Roman" w:cs="Times New Roman"/>
          <w:color w:val="000000" w:themeColor="text1"/>
          <w:sz w:val="28"/>
          <w:szCs w:val="28"/>
        </w:rPr>
        <w:t xml:space="preserve"> настоящего Порядка, заявитель представляет в Управление: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 копии договоров на оказание коммунальных услуг (при наличии соответствующего вида затрат);</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копии договоров технологического присоединения к инженерной инфраструктуре (при наличии соответствующего вида затрат);</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 копии платежных документов: счета-фактуры (за исключением случаев, предусмотренных законодательством, когда счет-фактура может не составляться поставщиком), счета, платежные поручения (с отметкой кредитной организации);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 копии документов, подтверждающих оказание услуг;</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5) акт сверки взаимных расчетов с поставщиком услуг об отсутствии задолженности по оплате коммунальных платежей и (или) технологического присоединения к инженерной инфраструктуре.</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Title"/>
        <w:jc w:val="center"/>
        <w:outlineLvl w:val="1"/>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Глава 9. </w:t>
      </w:r>
      <w:proofErr w:type="gramStart"/>
      <w:r w:rsidRPr="00BB3C24">
        <w:rPr>
          <w:rFonts w:ascii="Times New Roman" w:hAnsi="Times New Roman" w:cs="Times New Roman"/>
          <w:color w:val="000000" w:themeColor="text1"/>
          <w:sz w:val="28"/>
          <w:szCs w:val="28"/>
        </w:rPr>
        <w:t>УСЛОВИЯ И ПОРЯДОК ПРЕДОСТАВЛЕНИЯ (ОТКАЗА</w:t>
      </w:r>
      <w:proofErr w:type="gramEnd"/>
    </w:p>
    <w:p w:rsidR="00BB3C24" w:rsidRPr="00BB3C24" w:rsidRDefault="00BB3C24">
      <w:pPr>
        <w:pStyle w:val="ConsPlusTitle"/>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В </w:t>
      </w:r>
      <w:proofErr w:type="gramStart"/>
      <w:r w:rsidRPr="00BB3C24">
        <w:rPr>
          <w:rFonts w:ascii="Times New Roman" w:hAnsi="Times New Roman" w:cs="Times New Roman"/>
          <w:color w:val="000000" w:themeColor="text1"/>
          <w:sz w:val="28"/>
          <w:szCs w:val="28"/>
        </w:rPr>
        <w:t>ПРЕДОСТАВЛЕНИИ</w:t>
      </w:r>
      <w:proofErr w:type="gramEnd"/>
      <w:r w:rsidRPr="00BB3C24">
        <w:rPr>
          <w:rFonts w:ascii="Times New Roman" w:hAnsi="Times New Roman" w:cs="Times New Roman"/>
          <w:color w:val="000000" w:themeColor="text1"/>
          <w:sz w:val="28"/>
          <w:szCs w:val="28"/>
        </w:rPr>
        <w:t>) СУБСИДИЙ</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30. </w:t>
      </w:r>
      <w:proofErr w:type="gramStart"/>
      <w:r w:rsidRPr="00BB3C24">
        <w:rPr>
          <w:rFonts w:ascii="Times New Roman" w:hAnsi="Times New Roman" w:cs="Times New Roman"/>
          <w:color w:val="000000" w:themeColor="text1"/>
          <w:sz w:val="28"/>
          <w:szCs w:val="28"/>
        </w:rPr>
        <w:t xml:space="preserve">Конкурсы проводятся в течение одного календарного года на основании приказов начальника управления планирования комитета по бюджетной политике и финансам администрации города Иркутска (далее - приказ о конкурсе), в которых определяется срок проведения конкурса, цели предоставления субсидий, заявители, имеющие право на получение субсидий в соответствии с </w:t>
      </w:r>
      <w:hyperlink r:id="rId135" w:history="1">
        <w:r w:rsidRPr="00BB3C24">
          <w:rPr>
            <w:rFonts w:ascii="Times New Roman" w:hAnsi="Times New Roman" w:cs="Times New Roman"/>
            <w:color w:val="000000" w:themeColor="text1"/>
            <w:sz w:val="28"/>
            <w:szCs w:val="28"/>
          </w:rPr>
          <w:t>ОКВЭД 2</w:t>
        </w:r>
      </w:hyperlink>
      <w:r w:rsidRPr="00BB3C24">
        <w:rPr>
          <w:rFonts w:ascii="Times New Roman" w:hAnsi="Times New Roman" w:cs="Times New Roman"/>
          <w:color w:val="000000" w:themeColor="text1"/>
          <w:sz w:val="28"/>
          <w:szCs w:val="28"/>
        </w:rPr>
        <w:t>, дата начала и дата окончания приема документов, место приема документов.</w:t>
      </w:r>
      <w:proofErr w:type="gramEnd"/>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31. При объявлении конкурса Управление принимает решение о проведении конкурса: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 по предоставлению субсидий на одну или несколько целей, указанных в </w:t>
      </w:r>
      <w:hyperlink w:anchor="P96" w:history="1">
        <w:r w:rsidRPr="00BB3C24">
          <w:rPr>
            <w:rFonts w:ascii="Times New Roman" w:hAnsi="Times New Roman" w:cs="Times New Roman"/>
            <w:color w:val="000000" w:themeColor="text1"/>
            <w:sz w:val="28"/>
            <w:szCs w:val="28"/>
          </w:rPr>
          <w:t>пункте 2</w:t>
        </w:r>
      </w:hyperlink>
      <w:r w:rsidRPr="00BB3C24">
        <w:rPr>
          <w:rFonts w:ascii="Times New Roman" w:hAnsi="Times New Roman" w:cs="Times New Roman"/>
          <w:color w:val="000000" w:themeColor="text1"/>
          <w:sz w:val="28"/>
          <w:szCs w:val="28"/>
        </w:rPr>
        <w:t xml:space="preserve"> настоящего Порядка;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2) по определенным видам деятельности СМСП из числа указанных в </w:t>
      </w:r>
      <w:hyperlink w:anchor="P120" w:history="1">
        <w:r w:rsidRPr="00BB3C24">
          <w:rPr>
            <w:rFonts w:ascii="Times New Roman" w:hAnsi="Times New Roman" w:cs="Times New Roman"/>
            <w:color w:val="000000" w:themeColor="text1"/>
            <w:sz w:val="28"/>
            <w:szCs w:val="28"/>
          </w:rPr>
          <w:t>подпункте 2 пункта 6</w:t>
        </w:r>
      </w:hyperlink>
      <w:r w:rsidRPr="00BB3C24">
        <w:rPr>
          <w:rFonts w:ascii="Times New Roman" w:hAnsi="Times New Roman" w:cs="Times New Roman"/>
          <w:color w:val="000000" w:themeColor="text1"/>
          <w:sz w:val="28"/>
          <w:szCs w:val="28"/>
        </w:rPr>
        <w:t xml:space="preserve"> настоящего Порядка (в случае предоставления субсидии на оплату арендных платежей).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32. Приказ о конкурсе после его подписания публикуется в газете </w:t>
      </w:r>
      <w:r w:rsidRPr="00BB3C24">
        <w:rPr>
          <w:rFonts w:ascii="Times New Roman" w:hAnsi="Times New Roman" w:cs="Times New Roman"/>
          <w:color w:val="000000" w:themeColor="text1"/>
          <w:sz w:val="28"/>
          <w:szCs w:val="28"/>
        </w:rPr>
        <w:lastRenderedPageBreak/>
        <w:t>"Иркутск официальный" и в течение 4 рабочих дней размещается в информационно-телекоммуникационной сети "Интернет" на WEB-портале органов местного самоуправления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23" w:name="P349"/>
      <w:bookmarkEnd w:id="23"/>
      <w:r w:rsidRPr="00BB3C24">
        <w:rPr>
          <w:rFonts w:ascii="Times New Roman" w:hAnsi="Times New Roman" w:cs="Times New Roman"/>
          <w:color w:val="000000" w:themeColor="text1"/>
          <w:sz w:val="28"/>
          <w:szCs w:val="28"/>
        </w:rPr>
        <w:t>33. Для участия в конкурсе заявитель в рамках конкурсной заявки представляет в Управление следующие документы:</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 сопроводительное письмо на имя начальника управления планирования комитета по бюджетной политике и финансам администрации города Иркутска на бланке заявителя (при наличии);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2) </w:t>
      </w:r>
      <w:hyperlink w:anchor="P607" w:history="1">
        <w:r w:rsidRPr="00BB3C24">
          <w:rPr>
            <w:rFonts w:ascii="Times New Roman" w:hAnsi="Times New Roman" w:cs="Times New Roman"/>
            <w:color w:val="000000" w:themeColor="text1"/>
            <w:sz w:val="28"/>
            <w:szCs w:val="28"/>
          </w:rPr>
          <w:t>заявление</w:t>
        </w:r>
      </w:hyperlink>
      <w:r w:rsidRPr="00BB3C24">
        <w:rPr>
          <w:rFonts w:ascii="Times New Roman" w:hAnsi="Times New Roman" w:cs="Times New Roman"/>
          <w:color w:val="000000" w:themeColor="text1"/>
          <w:sz w:val="28"/>
          <w:szCs w:val="28"/>
        </w:rPr>
        <w:t xml:space="preserve"> о предоставлении субсидии по форме Приложения N 2 к настоящему Порядку;</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3) </w:t>
      </w:r>
      <w:hyperlink w:anchor="P769" w:history="1">
        <w:r w:rsidRPr="00BB3C24">
          <w:rPr>
            <w:rFonts w:ascii="Times New Roman" w:hAnsi="Times New Roman" w:cs="Times New Roman"/>
            <w:color w:val="000000" w:themeColor="text1"/>
            <w:sz w:val="28"/>
            <w:szCs w:val="28"/>
          </w:rPr>
          <w:t>обязательство</w:t>
        </w:r>
      </w:hyperlink>
      <w:r w:rsidRPr="00BB3C24">
        <w:rPr>
          <w:rFonts w:ascii="Times New Roman" w:hAnsi="Times New Roman" w:cs="Times New Roman"/>
          <w:color w:val="000000" w:themeColor="text1"/>
          <w:sz w:val="28"/>
          <w:szCs w:val="28"/>
        </w:rPr>
        <w:t xml:space="preserve"> по форме Приложения N 3 к настоящему Порядку;</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4) </w:t>
      </w:r>
      <w:hyperlink w:anchor="P823" w:history="1">
        <w:r w:rsidRPr="00BB3C24">
          <w:rPr>
            <w:rFonts w:ascii="Times New Roman" w:hAnsi="Times New Roman" w:cs="Times New Roman"/>
            <w:color w:val="000000" w:themeColor="text1"/>
            <w:sz w:val="28"/>
            <w:szCs w:val="28"/>
          </w:rPr>
          <w:t>информационную справку</w:t>
        </w:r>
      </w:hyperlink>
      <w:r w:rsidRPr="00BB3C24">
        <w:rPr>
          <w:rFonts w:ascii="Times New Roman" w:hAnsi="Times New Roman" w:cs="Times New Roman"/>
          <w:color w:val="000000" w:themeColor="text1"/>
          <w:sz w:val="28"/>
          <w:szCs w:val="28"/>
        </w:rPr>
        <w:t xml:space="preserve"> о деятельности заявителя по форме Приложения N 4 к настоящему Порядку;</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5) для юридических лиц:</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 копию устава (для юридического лица, действующего на основании устава, утвержденного его учредителем (участником) либо информацию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копию учредительного договора (для хозяйственных товариществ);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б) копию документа, подтверждающего полномочия руководителя на дату подачи конкурсной заявки (справка, выписка из протокола, приказ о назначении);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6) для индивидуальных предпринимателей: копию 2 и 3 страниц паспорта;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7) справку из кредитной организации об открытии расчетного счета, выданную не ранее чем за 30 дней до дня подачи конкурсной заявки;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8) копию сведений о среднесписочной численности работников за предшествующий календарный год (форма по коду по КНД 1110018) с отметкой налогового органа (за исключением индивидуальных предпринимателей, работающих без наемных работников);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9) справку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(форма по коду по КНД 1120101) по состоянию на 1 марта 2020 года;</w:t>
      </w:r>
    </w:p>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(в ред. </w:t>
      </w:r>
      <w:hyperlink r:id="rId136" w:history="1">
        <w:r w:rsidRPr="00BB3C24">
          <w:rPr>
            <w:rFonts w:ascii="Times New Roman" w:hAnsi="Times New Roman" w:cs="Times New Roman"/>
            <w:color w:val="000000" w:themeColor="text1"/>
            <w:sz w:val="28"/>
            <w:szCs w:val="28"/>
          </w:rPr>
          <w:t>Постановления</w:t>
        </w:r>
      </w:hyperlink>
      <w:r w:rsidRPr="00BB3C24">
        <w:rPr>
          <w:rFonts w:ascii="Times New Roman" w:hAnsi="Times New Roman" w:cs="Times New Roman"/>
          <w:color w:val="000000" w:themeColor="text1"/>
          <w:sz w:val="28"/>
          <w:szCs w:val="28"/>
        </w:rPr>
        <w:t xml:space="preserve"> администрации г. Иркутска от 30.07.2020 N 031-06-</w:t>
      </w:r>
      <w:r w:rsidRPr="00BB3C24">
        <w:rPr>
          <w:rFonts w:ascii="Times New Roman" w:hAnsi="Times New Roman" w:cs="Times New Roman"/>
          <w:color w:val="000000" w:themeColor="text1"/>
          <w:sz w:val="28"/>
          <w:szCs w:val="28"/>
        </w:rPr>
        <w:lastRenderedPageBreak/>
        <w:t>468/0)</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10) справку территориального органа Фонда социального страхования Российской Федерации о состоянии расчетов по страховым взносам, пеням и штрафам по обязательному социальному страхованию от несчастных случаев на производстве и профессиональных заболеваниях по состоянию на 1 марта 2020 года (за исключением индивидуальных предпринимателей, работающих без наемных работников);</w:t>
      </w:r>
    </w:p>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(в ред. </w:t>
      </w:r>
      <w:hyperlink r:id="rId137" w:history="1">
        <w:r w:rsidRPr="00BB3C24">
          <w:rPr>
            <w:rFonts w:ascii="Times New Roman" w:hAnsi="Times New Roman" w:cs="Times New Roman"/>
            <w:color w:val="000000" w:themeColor="text1"/>
            <w:sz w:val="28"/>
            <w:szCs w:val="28"/>
          </w:rPr>
          <w:t>Постановления</w:t>
        </w:r>
      </w:hyperlink>
      <w:r w:rsidRPr="00BB3C24">
        <w:rPr>
          <w:rFonts w:ascii="Times New Roman" w:hAnsi="Times New Roman" w:cs="Times New Roman"/>
          <w:color w:val="000000" w:themeColor="text1"/>
          <w:sz w:val="28"/>
          <w:szCs w:val="28"/>
        </w:rPr>
        <w:t xml:space="preserve"> администрации г. Иркутска от 30.07.2020 N 031-06-468/0)</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11) выписку из Единого государственного реестра юридических лиц или из Единого государственного реестра индивидуальных предпринимателей, подписанную усиленной квалифицированной электронной подписью налогового органа, выданную не ранее 30 календарных дней до даты подачи конкурсной заявки;</w:t>
      </w:r>
    </w:p>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(в ред. </w:t>
      </w:r>
      <w:hyperlink r:id="rId138" w:history="1">
        <w:r w:rsidRPr="00BB3C24">
          <w:rPr>
            <w:rFonts w:ascii="Times New Roman" w:hAnsi="Times New Roman" w:cs="Times New Roman"/>
            <w:color w:val="000000" w:themeColor="text1"/>
            <w:sz w:val="28"/>
            <w:szCs w:val="28"/>
          </w:rPr>
          <w:t>Постановления</w:t>
        </w:r>
      </w:hyperlink>
      <w:r w:rsidRPr="00BB3C24">
        <w:rPr>
          <w:rFonts w:ascii="Times New Roman" w:hAnsi="Times New Roman" w:cs="Times New Roman"/>
          <w:color w:val="000000" w:themeColor="text1"/>
          <w:sz w:val="28"/>
          <w:szCs w:val="28"/>
        </w:rPr>
        <w:t xml:space="preserve"> администрации г. Иркутска от 30.07.2020 N 031-06-468/0)</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12) копию сертификата соответствия Национальному стандарту Российской Федерации ГОСТ </w:t>
      </w:r>
      <w:proofErr w:type="gramStart"/>
      <w:r w:rsidRPr="00BB3C24">
        <w:rPr>
          <w:rFonts w:ascii="Times New Roman" w:hAnsi="Times New Roman" w:cs="Times New Roman"/>
          <w:color w:val="000000" w:themeColor="text1"/>
          <w:sz w:val="28"/>
          <w:szCs w:val="28"/>
        </w:rPr>
        <w:t>Р</w:t>
      </w:r>
      <w:proofErr w:type="gramEnd"/>
      <w:r w:rsidRPr="00BB3C24">
        <w:rPr>
          <w:rFonts w:ascii="Times New Roman" w:hAnsi="Times New Roman" w:cs="Times New Roman"/>
          <w:color w:val="000000" w:themeColor="text1"/>
          <w:sz w:val="28"/>
          <w:szCs w:val="28"/>
        </w:rPr>
        <w:t xml:space="preserve"> 56184 - 2014 "Услуги средств размещения. Общие требования к </w:t>
      </w:r>
      <w:proofErr w:type="spellStart"/>
      <w:r w:rsidRPr="00BB3C24">
        <w:rPr>
          <w:rFonts w:ascii="Times New Roman" w:hAnsi="Times New Roman" w:cs="Times New Roman"/>
          <w:color w:val="000000" w:themeColor="text1"/>
          <w:sz w:val="28"/>
          <w:szCs w:val="28"/>
        </w:rPr>
        <w:t>хостелам</w:t>
      </w:r>
      <w:proofErr w:type="spellEnd"/>
      <w:r w:rsidRPr="00BB3C24">
        <w:rPr>
          <w:rFonts w:ascii="Times New Roman" w:hAnsi="Times New Roman" w:cs="Times New Roman"/>
          <w:color w:val="000000" w:themeColor="text1"/>
          <w:sz w:val="28"/>
          <w:szCs w:val="28"/>
        </w:rPr>
        <w:t xml:space="preserve">" (только для СМСП, </w:t>
      </w:r>
      <w:proofErr w:type="gramStart"/>
      <w:r w:rsidRPr="00BB3C24">
        <w:rPr>
          <w:rFonts w:ascii="Times New Roman" w:hAnsi="Times New Roman" w:cs="Times New Roman"/>
          <w:color w:val="000000" w:themeColor="text1"/>
          <w:sz w:val="28"/>
          <w:szCs w:val="28"/>
        </w:rPr>
        <w:t>осуществляющих</w:t>
      </w:r>
      <w:proofErr w:type="gramEnd"/>
      <w:r w:rsidRPr="00BB3C24">
        <w:rPr>
          <w:rFonts w:ascii="Times New Roman" w:hAnsi="Times New Roman" w:cs="Times New Roman"/>
          <w:color w:val="000000" w:themeColor="text1"/>
          <w:sz w:val="28"/>
          <w:szCs w:val="28"/>
        </w:rPr>
        <w:t xml:space="preserve"> в качестве основного вид экономической деятельности по </w:t>
      </w:r>
      <w:hyperlink r:id="rId139" w:history="1">
        <w:r w:rsidRPr="00BB3C24">
          <w:rPr>
            <w:rFonts w:ascii="Times New Roman" w:hAnsi="Times New Roman" w:cs="Times New Roman"/>
            <w:color w:val="000000" w:themeColor="text1"/>
            <w:sz w:val="28"/>
            <w:szCs w:val="28"/>
          </w:rPr>
          <w:t>группе 55.10</w:t>
        </w:r>
      </w:hyperlink>
      <w:r w:rsidRPr="00BB3C24">
        <w:rPr>
          <w:rFonts w:ascii="Times New Roman" w:hAnsi="Times New Roman" w:cs="Times New Roman"/>
          <w:color w:val="000000" w:themeColor="text1"/>
          <w:sz w:val="28"/>
          <w:szCs w:val="28"/>
        </w:rPr>
        <w:t xml:space="preserve"> ОКВЭД 2);</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13) документы, предусмотренные </w:t>
      </w:r>
      <w:hyperlink w:anchor="P185" w:history="1">
        <w:r w:rsidRPr="00BB3C24">
          <w:rPr>
            <w:rFonts w:ascii="Times New Roman" w:hAnsi="Times New Roman" w:cs="Times New Roman"/>
            <w:color w:val="000000" w:themeColor="text1"/>
            <w:sz w:val="28"/>
            <w:szCs w:val="28"/>
          </w:rPr>
          <w:t>главами 3</w:t>
        </w:r>
      </w:hyperlink>
      <w:r w:rsidRPr="00BB3C24">
        <w:rPr>
          <w:rFonts w:ascii="Times New Roman" w:hAnsi="Times New Roman" w:cs="Times New Roman"/>
          <w:color w:val="000000" w:themeColor="text1"/>
          <w:sz w:val="28"/>
          <w:szCs w:val="28"/>
        </w:rPr>
        <w:t xml:space="preserve"> - </w:t>
      </w:r>
      <w:hyperlink w:anchor="P313" w:history="1">
        <w:r w:rsidRPr="00BB3C24">
          <w:rPr>
            <w:rFonts w:ascii="Times New Roman" w:hAnsi="Times New Roman" w:cs="Times New Roman"/>
            <w:color w:val="000000" w:themeColor="text1"/>
            <w:sz w:val="28"/>
            <w:szCs w:val="28"/>
          </w:rPr>
          <w:t>8</w:t>
        </w:r>
      </w:hyperlink>
      <w:r w:rsidRPr="00BB3C24">
        <w:rPr>
          <w:rFonts w:ascii="Times New Roman" w:hAnsi="Times New Roman" w:cs="Times New Roman"/>
          <w:color w:val="000000" w:themeColor="text1"/>
          <w:sz w:val="28"/>
          <w:szCs w:val="28"/>
        </w:rPr>
        <w:t xml:space="preserve"> настоящего Порядка, в зависимости от целей предоставления субсидии, указанных в </w:t>
      </w:r>
      <w:hyperlink w:anchor="P96" w:history="1">
        <w:r w:rsidRPr="00BB3C24">
          <w:rPr>
            <w:rFonts w:ascii="Times New Roman" w:hAnsi="Times New Roman" w:cs="Times New Roman"/>
            <w:color w:val="000000" w:themeColor="text1"/>
            <w:sz w:val="28"/>
            <w:szCs w:val="28"/>
          </w:rPr>
          <w:t>пункте 2</w:t>
        </w:r>
      </w:hyperlink>
      <w:r w:rsidRPr="00BB3C24">
        <w:rPr>
          <w:rFonts w:ascii="Times New Roman" w:hAnsi="Times New Roman" w:cs="Times New Roman"/>
          <w:color w:val="000000" w:themeColor="text1"/>
          <w:sz w:val="28"/>
          <w:szCs w:val="28"/>
        </w:rPr>
        <w:t xml:space="preserve"> настоящего Порядка.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Конкурсная заявка должна быть прошита, </w:t>
      </w:r>
      <w:proofErr w:type="gramStart"/>
      <w:r w:rsidRPr="00BB3C24">
        <w:rPr>
          <w:rFonts w:ascii="Times New Roman" w:hAnsi="Times New Roman" w:cs="Times New Roman"/>
          <w:color w:val="000000" w:themeColor="text1"/>
          <w:sz w:val="28"/>
          <w:szCs w:val="28"/>
        </w:rPr>
        <w:t>пронумерована и заверена</w:t>
      </w:r>
      <w:proofErr w:type="gramEnd"/>
      <w:r w:rsidRPr="00BB3C24">
        <w:rPr>
          <w:rFonts w:ascii="Times New Roman" w:hAnsi="Times New Roman" w:cs="Times New Roman"/>
          <w:color w:val="000000" w:themeColor="text1"/>
          <w:sz w:val="28"/>
          <w:szCs w:val="28"/>
        </w:rPr>
        <w:t xml:space="preserve"> подписью руководителя СМСП (индивидуального предпринимателя) и печатью (при ее наличии).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34. Конкурсные заявки после срока, указанного в приказе о конкурсе, не принимаются.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24" w:name="P370"/>
      <w:bookmarkEnd w:id="24"/>
      <w:r w:rsidRPr="00BB3C24">
        <w:rPr>
          <w:rFonts w:ascii="Times New Roman" w:hAnsi="Times New Roman" w:cs="Times New Roman"/>
          <w:color w:val="000000" w:themeColor="text1"/>
          <w:sz w:val="28"/>
          <w:szCs w:val="28"/>
        </w:rPr>
        <w:t xml:space="preserve">35. При принятии конкурсной заявки сотрудник Управления сверяет перечень представленных документов с перечнем документов, указанных в заявлении о предоставлении субсидии, и делает отметку о приеме на сопроводительном письме. Один экземпляр сопроводительного письма с отметкой о приеме остается у заявителя. Сотрудник Управления регистрирует в день </w:t>
      </w:r>
      <w:proofErr w:type="gramStart"/>
      <w:r w:rsidRPr="00BB3C24">
        <w:rPr>
          <w:rFonts w:ascii="Times New Roman" w:hAnsi="Times New Roman" w:cs="Times New Roman"/>
          <w:color w:val="000000" w:themeColor="text1"/>
          <w:sz w:val="28"/>
          <w:szCs w:val="28"/>
        </w:rPr>
        <w:t>поступления</w:t>
      </w:r>
      <w:proofErr w:type="gramEnd"/>
      <w:r w:rsidRPr="00BB3C24">
        <w:rPr>
          <w:rFonts w:ascii="Times New Roman" w:hAnsi="Times New Roman" w:cs="Times New Roman"/>
          <w:color w:val="000000" w:themeColor="text1"/>
          <w:sz w:val="28"/>
          <w:szCs w:val="28"/>
        </w:rPr>
        <w:t xml:space="preserve"> полученные конкурсные заявки в журнале регистрации с указанием даты и времени, должности и фамилии сотрудника, принявшего документы.</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25" w:name="P371"/>
      <w:bookmarkEnd w:id="25"/>
      <w:r w:rsidRPr="00BB3C24">
        <w:rPr>
          <w:rFonts w:ascii="Times New Roman" w:hAnsi="Times New Roman" w:cs="Times New Roman"/>
          <w:color w:val="000000" w:themeColor="text1"/>
          <w:sz w:val="28"/>
          <w:szCs w:val="28"/>
        </w:rPr>
        <w:t xml:space="preserve">36. Заявитель вправе внести изменения в свою конкурсную заявку до истечения срока подачи конкурсных заявок, а также отозвать конкурсную </w:t>
      </w:r>
      <w:r w:rsidRPr="00BB3C24">
        <w:rPr>
          <w:rFonts w:ascii="Times New Roman" w:hAnsi="Times New Roman" w:cs="Times New Roman"/>
          <w:color w:val="000000" w:themeColor="text1"/>
          <w:sz w:val="28"/>
          <w:szCs w:val="28"/>
        </w:rPr>
        <w:lastRenderedPageBreak/>
        <w:t xml:space="preserve">заявку до дня заседания Конкурсной комиссии по вопросам поддержки субъектов малого и среднего предпринимательства в </w:t>
      </w:r>
      <w:proofErr w:type="gramStart"/>
      <w:r w:rsidRPr="00BB3C24">
        <w:rPr>
          <w:rFonts w:ascii="Times New Roman" w:hAnsi="Times New Roman" w:cs="Times New Roman"/>
          <w:color w:val="000000" w:themeColor="text1"/>
          <w:sz w:val="28"/>
          <w:szCs w:val="28"/>
        </w:rPr>
        <w:t>г</w:t>
      </w:r>
      <w:proofErr w:type="gramEnd"/>
      <w:r w:rsidRPr="00BB3C24">
        <w:rPr>
          <w:rFonts w:ascii="Times New Roman" w:hAnsi="Times New Roman" w:cs="Times New Roman"/>
          <w:color w:val="000000" w:themeColor="text1"/>
          <w:sz w:val="28"/>
          <w:szCs w:val="28"/>
        </w:rPr>
        <w:t>. Иркутске (далее - Конкурсная комиссия), письменно уведомив об этом Управление. Окончательной датой подачи конкурсной заявки считается дата регистрации последнего изменения, внесенного заявителем в конкурсную заявку, в журнале регистрации. Датой отзыва конкурсной заявки является дата регистрации письменного уведомления заявителя в журнале регистрации.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37. Представленные заявителем на конкурс документы не возвращаются.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26" w:name="P373"/>
      <w:bookmarkEnd w:id="26"/>
      <w:r w:rsidRPr="00BB3C24">
        <w:rPr>
          <w:rFonts w:ascii="Times New Roman" w:hAnsi="Times New Roman" w:cs="Times New Roman"/>
          <w:color w:val="000000" w:themeColor="text1"/>
          <w:sz w:val="28"/>
          <w:szCs w:val="28"/>
        </w:rPr>
        <w:t>38. Сотрудник Управления в течение 10 рабочих дней со дня окончания срока приема конкурсных заявок рассматривает поступившие документы на предмет соответствия условиям настоящего Порядка.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39. В </w:t>
      </w:r>
      <w:proofErr w:type="gramStart"/>
      <w:r w:rsidRPr="00BB3C24">
        <w:rPr>
          <w:rFonts w:ascii="Times New Roman" w:hAnsi="Times New Roman" w:cs="Times New Roman"/>
          <w:color w:val="000000" w:themeColor="text1"/>
          <w:sz w:val="28"/>
          <w:szCs w:val="28"/>
        </w:rPr>
        <w:t>случае</w:t>
      </w:r>
      <w:proofErr w:type="gramEnd"/>
      <w:r w:rsidRPr="00BB3C24">
        <w:rPr>
          <w:rFonts w:ascii="Times New Roman" w:hAnsi="Times New Roman" w:cs="Times New Roman"/>
          <w:color w:val="000000" w:themeColor="text1"/>
          <w:sz w:val="28"/>
          <w:szCs w:val="28"/>
        </w:rPr>
        <w:t xml:space="preserve"> наличия оснований для отказа в участии в конкурсе сотрудник Управления в течение 3 рабочих дней со дня окончания срока, указанного в </w:t>
      </w:r>
      <w:hyperlink w:anchor="P373" w:history="1">
        <w:r w:rsidRPr="00BB3C24">
          <w:rPr>
            <w:rFonts w:ascii="Times New Roman" w:hAnsi="Times New Roman" w:cs="Times New Roman"/>
            <w:color w:val="000000" w:themeColor="text1"/>
            <w:sz w:val="28"/>
            <w:szCs w:val="28"/>
          </w:rPr>
          <w:t>пункте 38</w:t>
        </w:r>
      </w:hyperlink>
      <w:r w:rsidRPr="00BB3C24">
        <w:rPr>
          <w:rFonts w:ascii="Times New Roman" w:hAnsi="Times New Roman" w:cs="Times New Roman"/>
          <w:color w:val="000000" w:themeColor="text1"/>
          <w:sz w:val="28"/>
          <w:szCs w:val="28"/>
        </w:rPr>
        <w:t xml:space="preserve"> настоящего Порядка, направляет заявителю уведомление об отказе в участии в конкурсе посредством электронной почты и заказным письмом с уведомлением о вручении. Уведомление подписывается начальником управления планирования комитета по бюджетной политике и финансам администрации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40. Основаниями для отказа в предоставлении субсидии являются: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а) несоответствие заявителя критериям, установленным </w:t>
      </w:r>
      <w:hyperlink w:anchor="P117" w:history="1">
        <w:r w:rsidRPr="00BB3C24">
          <w:rPr>
            <w:rFonts w:ascii="Times New Roman" w:hAnsi="Times New Roman" w:cs="Times New Roman"/>
            <w:color w:val="000000" w:themeColor="text1"/>
            <w:sz w:val="28"/>
            <w:szCs w:val="28"/>
          </w:rPr>
          <w:t>пунктом 6</w:t>
        </w:r>
      </w:hyperlink>
      <w:r w:rsidRPr="00BB3C24">
        <w:rPr>
          <w:rFonts w:ascii="Times New Roman" w:hAnsi="Times New Roman" w:cs="Times New Roman"/>
          <w:color w:val="000000" w:themeColor="text1"/>
          <w:sz w:val="28"/>
          <w:szCs w:val="28"/>
        </w:rPr>
        <w:t xml:space="preserve"> настоящего Порядка;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б) несоответствие представленных заявителем документов требованиям, установленным </w:t>
      </w:r>
      <w:hyperlink w:anchor="P200" w:history="1">
        <w:r w:rsidRPr="00BB3C24">
          <w:rPr>
            <w:rFonts w:ascii="Times New Roman" w:hAnsi="Times New Roman" w:cs="Times New Roman"/>
            <w:color w:val="000000" w:themeColor="text1"/>
            <w:sz w:val="28"/>
            <w:szCs w:val="28"/>
          </w:rPr>
          <w:t>пунктами 11</w:t>
        </w:r>
      </w:hyperlink>
      <w:r w:rsidRPr="00BB3C24">
        <w:rPr>
          <w:rFonts w:ascii="Times New Roman" w:hAnsi="Times New Roman" w:cs="Times New Roman"/>
          <w:color w:val="000000" w:themeColor="text1"/>
          <w:sz w:val="28"/>
          <w:szCs w:val="28"/>
        </w:rPr>
        <w:t xml:space="preserve">, </w:t>
      </w:r>
      <w:hyperlink w:anchor="P220" w:history="1">
        <w:r w:rsidRPr="00BB3C24">
          <w:rPr>
            <w:rFonts w:ascii="Times New Roman" w:hAnsi="Times New Roman" w:cs="Times New Roman"/>
            <w:color w:val="000000" w:themeColor="text1"/>
            <w:sz w:val="28"/>
            <w:szCs w:val="28"/>
          </w:rPr>
          <w:t>14</w:t>
        </w:r>
      </w:hyperlink>
      <w:r w:rsidRPr="00BB3C24">
        <w:rPr>
          <w:rFonts w:ascii="Times New Roman" w:hAnsi="Times New Roman" w:cs="Times New Roman"/>
          <w:color w:val="000000" w:themeColor="text1"/>
          <w:sz w:val="28"/>
          <w:szCs w:val="28"/>
        </w:rPr>
        <w:t xml:space="preserve">, </w:t>
      </w:r>
      <w:hyperlink w:anchor="P250" w:history="1">
        <w:r w:rsidRPr="00BB3C24">
          <w:rPr>
            <w:rFonts w:ascii="Times New Roman" w:hAnsi="Times New Roman" w:cs="Times New Roman"/>
            <w:color w:val="000000" w:themeColor="text1"/>
            <w:sz w:val="28"/>
            <w:szCs w:val="28"/>
          </w:rPr>
          <w:t>18</w:t>
        </w:r>
      </w:hyperlink>
      <w:r w:rsidRPr="00BB3C24">
        <w:rPr>
          <w:rFonts w:ascii="Times New Roman" w:hAnsi="Times New Roman" w:cs="Times New Roman"/>
          <w:color w:val="000000" w:themeColor="text1"/>
          <w:sz w:val="28"/>
          <w:szCs w:val="28"/>
        </w:rPr>
        <w:t xml:space="preserve">, </w:t>
      </w:r>
      <w:hyperlink w:anchor="P272" w:history="1">
        <w:r w:rsidRPr="00BB3C24">
          <w:rPr>
            <w:rFonts w:ascii="Times New Roman" w:hAnsi="Times New Roman" w:cs="Times New Roman"/>
            <w:color w:val="000000" w:themeColor="text1"/>
            <w:sz w:val="28"/>
            <w:szCs w:val="28"/>
          </w:rPr>
          <w:t>23</w:t>
        </w:r>
      </w:hyperlink>
      <w:r w:rsidRPr="00BB3C24">
        <w:rPr>
          <w:rFonts w:ascii="Times New Roman" w:hAnsi="Times New Roman" w:cs="Times New Roman"/>
          <w:color w:val="000000" w:themeColor="text1"/>
          <w:sz w:val="28"/>
          <w:szCs w:val="28"/>
        </w:rPr>
        <w:t xml:space="preserve">, </w:t>
      </w:r>
      <w:hyperlink w:anchor="P297" w:history="1">
        <w:r w:rsidRPr="00BB3C24">
          <w:rPr>
            <w:rFonts w:ascii="Times New Roman" w:hAnsi="Times New Roman" w:cs="Times New Roman"/>
            <w:color w:val="000000" w:themeColor="text1"/>
            <w:sz w:val="28"/>
            <w:szCs w:val="28"/>
          </w:rPr>
          <w:t>26</w:t>
        </w:r>
      </w:hyperlink>
      <w:r w:rsidRPr="00BB3C24">
        <w:rPr>
          <w:rFonts w:ascii="Times New Roman" w:hAnsi="Times New Roman" w:cs="Times New Roman"/>
          <w:color w:val="000000" w:themeColor="text1"/>
          <w:sz w:val="28"/>
          <w:szCs w:val="28"/>
        </w:rPr>
        <w:t xml:space="preserve">, </w:t>
      </w:r>
      <w:hyperlink w:anchor="P334" w:history="1">
        <w:r w:rsidRPr="00BB3C24">
          <w:rPr>
            <w:rFonts w:ascii="Times New Roman" w:hAnsi="Times New Roman" w:cs="Times New Roman"/>
            <w:color w:val="000000" w:themeColor="text1"/>
            <w:sz w:val="28"/>
            <w:szCs w:val="28"/>
          </w:rPr>
          <w:t>29</w:t>
        </w:r>
      </w:hyperlink>
      <w:r w:rsidRPr="00BB3C24">
        <w:rPr>
          <w:rFonts w:ascii="Times New Roman" w:hAnsi="Times New Roman" w:cs="Times New Roman"/>
          <w:color w:val="000000" w:themeColor="text1"/>
          <w:sz w:val="28"/>
          <w:szCs w:val="28"/>
        </w:rPr>
        <w:t xml:space="preserve">, </w:t>
      </w:r>
      <w:hyperlink w:anchor="P349" w:history="1">
        <w:r w:rsidRPr="00BB3C24">
          <w:rPr>
            <w:rFonts w:ascii="Times New Roman" w:hAnsi="Times New Roman" w:cs="Times New Roman"/>
            <w:color w:val="000000" w:themeColor="text1"/>
            <w:sz w:val="28"/>
            <w:szCs w:val="28"/>
          </w:rPr>
          <w:t>33</w:t>
        </w:r>
      </w:hyperlink>
      <w:r w:rsidRPr="00BB3C24">
        <w:rPr>
          <w:rFonts w:ascii="Times New Roman" w:hAnsi="Times New Roman" w:cs="Times New Roman"/>
          <w:color w:val="000000" w:themeColor="text1"/>
          <w:sz w:val="28"/>
          <w:szCs w:val="28"/>
        </w:rPr>
        <w:t xml:space="preserve"> настоящего Порядка;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в) представление не в полном объеме документов, указанных в </w:t>
      </w:r>
      <w:hyperlink w:anchor="P200" w:history="1">
        <w:r w:rsidRPr="00BB3C24">
          <w:rPr>
            <w:rFonts w:ascii="Times New Roman" w:hAnsi="Times New Roman" w:cs="Times New Roman"/>
            <w:color w:val="000000" w:themeColor="text1"/>
            <w:sz w:val="28"/>
            <w:szCs w:val="28"/>
          </w:rPr>
          <w:t>пунктах 11</w:t>
        </w:r>
      </w:hyperlink>
      <w:r w:rsidRPr="00BB3C24">
        <w:rPr>
          <w:rFonts w:ascii="Times New Roman" w:hAnsi="Times New Roman" w:cs="Times New Roman"/>
          <w:color w:val="000000" w:themeColor="text1"/>
          <w:sz w:val="28"/>
          <w:szCs w:val="28"/>
        </w:rPr>
        <w:t xml:space="preserve">, </w:t>
      </w:r>
      <w:hyperlink w:anchor="P220" w:history="1">
        <w:r w:rsidRPr="00BB3C24">
          <w:rPr>
            <w:rFonts w:ascii="Times New Roman" w:hAnsi="Times New Roman" w:cs="Times New Roman"/>
            <w:color w:val="000000" w:themeColor="text1"/>
            <w:sz w:val="28"/>
            <w:szCs w:val="28"/>
          </w:rPr>
          <w:t>14</w:t>
        </w:r>
      </w:hyperlink>
      <w:r w:rsidRPr="00BB3C24">
        <w:rPr>
          <w:rFonts w:ascii="Times New Roman" w:hAnsi="Times New Roman" w:cs="Times New Roman"/>
          <w:color w:val="000000" w:themeColor="text1"/>
          <w:sz w:val="28"/>
          <w:szCs w:val="28"/>
        </w:rPr>
        <w:t xml:space="preserve">, </w:t>
      </w:r>
      <w:hyperlink w:anchor="P250" w:history="1">
        <w:r w:rsidRPr="00BB3C24">
          <w:rPr>
            <w:rFonts w:ascii="Times New Roman" w:hAnsi="Times New Roman" w:cs="Times New Roman"/>
            <w:color w:val="000000" w:themeColor="text1"/>
            <w:sz w:val="28"/>
            <w:szCs w:val="28"/>
          </w:rPr>
          <w:t>18</w:t>
        </w:r>
      </w:hyperlink>
      <w:r w:rsidRPr="00BB3C24">
        <w:rPr>
          <w:rFonts w:ascii="Times New Roman" w:hAnsi="Times New Roman" w:cs="Times New Roman"/>
          <w:color w:val="000000" w:themeColor="text1"/>
          <w:sz w:val="28"/>
          <w:szCs w:val="28"/>
        </w:rPr>
        <w:t xml:space="preserve">, </w:t>
      </w:r>
      <w:hyperlink w:anchor="P272" w:history="1">
        <w:r w:rsidRPr="00BB3C24">
          <w:rPr>
            <w:rFonts w:ascii="Times New Roman" w:hAnsi="Times New Roman" w:cs="Times New Roman"/>
            <w:color w:val="000000" w:themeColor="text1"/>
            <w:sz w:val="28"/>
            <w:szCs w:val="28"/>
          </w:rPr>
          <w:t>23</w:t>
        </w:r>
      </w:hyperlink>
      <w:r w:rsidRPr="00BB3C24">
        <w:rPr>
          <w:rFonts w:ascii="Times New Roman" w:hAnsi="Times New Roman" w:cs="Times New Roman"/>
          <w:color w:val="000000" w:themeColor="text1"/>
          <w:sz w:val="28"/>
          <w:szCs w:val="28"/>
        </w:rPr>
        <w:t xml:space="preserve">, </w:t>
      </w:r>
      <w:hyperlink w:anchor="P297" w:history="1">
        <w:r w:rsidRPr="00BB3C24">
          <w:rPr>
            <w:rFonts w:ascii="Times New Roman" w:hAnsi="Times New Roman" w:cs="Times New Roman"/>
            <w:color w:val="000000" w:themeColor="text1"/>
            <w:sz w:val="28"/>
            <w:szCs w:val="28"/>
          </w:rPr>
          <w:t>26</w:t>
        </w:r>
      </w:hyperlink>
      <w:r w:rsidRPr="00BB3C24">
        <w:rPr>
          <w:rFonts w:ascii="Times New Roman" w:hAnsi="Times New Roman" w:cs="Times New Roman"/>
          <w:color w:val="000000" w:themeColor="text1"/>
          <w:sz w:val="28"/>
          <w:szCs w:val="28"/>
        </w:rPr>
        <w:t xml:space="preserve">, </w:t>
      </w:r>
      <w:hyperlink w:anchor="P334" w:history="1">
        <w:r w:rsidRPr="00BB3C24">
          <w:rPr>
            <w:rFonts w:ascii="Times New Roman" w:hAnsi="Times New Roman" w:cs="Times New Roman"/>
            <w:color w:val="000000" w:themeColor="text1"/>
            <w:sz w:val="28"/>
            <w:szCs w:val="28"/>
          </w:rPr>
          <w:t>29</w:t>
        </w:r>
      </w:hyperlink>
      <w:r w:rsidRPr="00BB3C24">
        <w:rPr>
          <w:rFonts w:ascii="Times New Roman" w:hAnsi="Times New Roman" w:cs="Times New Roman"/>
          <w:color w:val="000000" w:themeColor="text1"/>
          <w:sz w:val="28"/>
          <w:szCs w:val="28"/>
        </w:rPr>
        <w:t xml:space="preserve">, </w:t>
      </w:r>
      <w:hyperlink w:anchor="P349" w:history="1">
        <w:r w:rsidRPr="00BB3C24">
          <w:rPr>
            <w:rFonts w:ascii="Times New Roman" w:hAnsi="Times New Roman" w:cs="Times New Roman"/>
            <w:color w:val="000000" w:themeColor="text1"/>
            <w:sz w:val="28"/>
            <w:szCs w:val="28"/>
          </w:rPr>
          <w:t>33</w:t>
        </w:r>
      </w:hyperlink>
      <w:r w:rsidRPr="00BB3C24">
        <w:rPr>
          <w:rFonts w:ascii="Times New Roman" w:hAnsi="Times New Roman" w:cs="Times New Roman"/>
          <w:color w:val="000000" w:themeColor="text1"/>
          <w:sz w:val="28"/>
          <w:szCs w:val="28"/>
        </w:rPr>
        <w:t xml:space="preserve"> настоящего Порядка;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 недостоверность представленной заявителем информации в конкурсной заявке;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spellStart"/>
      <w:r w:rsidRPr="00BB3C24">
        <w:rPr>
          <w:rFonts w:ascii="Times New Roman" w:hAnsi="Times New Roman" w:cs="Times New Roman"/>
          <w:color w:val="000000" w:themeColor="text1"/>
          <w:sz w:val="28"/>
          <w:szCs w:val="28"/>
        </w:rPr>
        <w:t>д</w:t>
      </w:r>
      <w:proofErr w:type="spellEnd"/>
      <w:r w:rsidRPr="00BB3C24">
        <w:rPr>
          <w:rFonts w:ascii="Times New Roman" w:hAnsi="Times New Roman" w:cs="Times New Roman"/>
          <w:color w:val="000000" w:themeColor="text1"/>
          <w:sz w:val="28"/>
          <w:szCs w:val="28"/>
        </w:rPr>
        <w:t xml:space="preserve">) количество баллов по оценке конкурсной заявки, проведенной в соответствии с </w:t>
      </w:r>
      <w:hyperlink w:anchor="P389" w:history="1">
        <w:r w:rsidRPr="00BB3C24">
          <w:rPr>
            <w:rFonts w:ascii="Times New Roman" w:hAnsi="Times New Roman" w:cs="Times New Roman"/>
            <w:color w:val="000000" w:themeColor="text1"/>
            <w:sz w:val="28"/>
            <w:szCs w:val="28"/>
          </w:rPr>
          <w:t>пунктами 45</w:t>
        </w:r>
      </w:hyperlink>
      <w:r w:rsidRPr="00BB3C24">
        <w:rPr>
          <w:rFonts w:ascii="Times New Roman" w:hAnsi="Times New Roman" w:cs="Times New Roman"/>
          <w:color w:val="000000" w:themeColor="text1"/>
          <w:sz w:val="28"/>
          <w:szCs w:val="28"/>
        </w:rPr>
        <w:t xml:space="preserve">, </w:t>
      </w:r>
      <w:hyperlink w:anchor="P433" w:history="1">
        <w:r w:rsidRPr="00BB3C24">
          <w:rPr>
            <w:rFonts w:ascii="Times New Roman" w:hAnsi="Times New Roman" w:cs="Times New Roman"/>
            <w:color w:val="000000" w:themeColor="text1"/>
            <w:sz w:val="28"/>
            <w:szCs w:val="28"/>
          </w:rPr>
          <w:t>46</w:t>
        </w:r>
      </w:hyperlink>
      <w:r w:rsidRPr="00BB3C24">
        <w:rPr>
          <w:rFonts w:ascii="Times New Roman" w:hAnsi="Times New Roman" w:cs="Times New Roman"/>
          <w:color w:val="000000" w:themeColor="text1"/>
          <w:sz w:val="28"/>
          <w:szCs w:val="28"/>
        </w:rPr>
        <w:t xml:space="preserve"> настоящего Порядка, составляет 2 и менее баллов;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е) с момента получения ранее предоставленной субсидии, по которой заявитель признан допустившим нарушение условий, целей и порядка предоставления субсидии, прошло менее трех лет;</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ж) ранее в отношении заявителя было принято решение об оказании аналогичной поддержки (поддержки, </w:t>
      </w:r>
      <w:proofErr w:type="gramStart"/>
      <w:r w:rsidRPr="00BB3C24">
        <w:rPr>
          <w:rFonts w:ascii="Times New Roman" w:hAnsi="Times New Roman" w:cs="Times New Roman"/>
          <w:color w:val="000000" w:themeColor="text1"/>
          <w:sz w:val="28"/>
          <w:szCs w:val="28"/>
        </w:rPr>
        <w:t>условия</w:t>
      </w:r>
      <w:proofErr w:type="gramEnd"/>
      <w:r w:rsidRPr="00BB3C24">
        <w:rPr>
          <w:rFonts w:ascii="Times New Roman" w:hAnsi="Times New Roman" w:cs="Times New Roman"/>
          <w:color w:val="000000" w:themeColor="text1"/>
          <w:sz w:val="28"/>
          <w:szCs w:val="28"/>
        </w:rPr>
        <w:t xml:space="preserve"> оказания которой совпадают, включая форму, вид поддержки и цели ее оказания) и сроки ее не истекли;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spellStart"/>
      <w:r w:rsidRPr="00BB3C24">
        <w:rPr>
          <w:rFonts w:ascii="Times New Roman" w:hAnsi="Times New Roman" w:cs="Times New Roman"/>
          <w:color w:val="000000" w:themeColor="text1"/>
          <w:sz w:val="28"/>
          <w:szCs w:val="28"/>
        </w:rPr>
        <w:t>з</w:t>
      </w:r>
      <w:proofErr w:type="spellEnd"/>
      <w:r w:rsidRPr="00BB3C24">
        <w:rPr>
          <w:rFonts w:ascii="Times New Roman" w:hAnsi="Times New Roman" w:cs="Times New Roman"/>
          <w:color w:val="000000" w:themeColor="text1"/>
          <w:sz w:val="28"/>
          <w:szCs w:val="28"/>
        </w:rPr>
        <w:t>) недостаточность лимитов бюджетных обязательств.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27" w:name="P384"/>
      <w:bookmarkEnd w:id="27"/>
      <w:r w:rsidRPr="00BB3C24">
        <w:rPr>
          <w:rFonts w:ascii="Times New Roman" w:hAnsi="Times New Roman" w:cs="Times New Roman"/>
          <w:color w:val="000000" w:themeColor="text1"/>
          <w:sz w:val="28"/>
          <w:szCs w:val="28"/>
        </w:rPr>
        <w:lastRenderedPageBreak/>
        <w:t xml:space="preserve">41. В </w:t>
      </w:r>
      <w:proofErr w:type="gramStart"/>
      <w:r w:rsidRPr="00BB3C24">
        <w:rPr>
          <w:rFonts w:ascii="Times New Roman" w:hAnsi="Times New Roman" w:cs="Times New Roman"/>
          <w:color w:val="000000" w:themeColor="text1"/>
          <w:sz w:val="28"/>
          <w:szCs w:val="28"/>
        </w:rPr>
        <w:t>случае</w:t>
      </w:r>
      <w:proofErr w:type="gramEnd"/>
      <w:r w:rsidRPr="00BB3C24">
        <w:rPr>
          <w:rFonts w:ascii="Times New Roman" w:hAnsi="Times New Roman" w:cs="Times New Roman"/>
          <w:color w:val="000000" w:themeColor="text1"/>
          <w:sz w:val="28"/>
          <w:szCs w:val="28"/>
        </w:rPr>
        <w:t xml:space="preserve"> отсутствия оснований для отказа в предоставлении субсидии в течение 5 рабочих дней со дня окончания срока, указанного в </w:t>
      </w:r>
      <w:hyperlink w:anchor="P373" w:history="1">
        <w:r w:rsidRPr="00BB3C24">
          <w:rPr>
            <w:rFonts w:ascii="Times New Roman" w:hAnsi="Times New Roman" w:cs="Times New Roman"/>
            <w:color w:val="000000" w:themeColor="text1"/>
            <w:sz w:val="28"/>
            <w:szCs w:val="28"/>
          </w:rPr>
          <w:t>пункте 38</w:t>
        </w:r>
      </w:hyperlink>
      <w:r w:rsidRPr="00BB3C24">
        <w:rPr>
          <w:rFonts w:ascii="Times New Roman" w:hAnsi="Times New Roman" w:cs="Times New Roman"/>
          <w:color w:val="000000" w:themeColor="text1"/>
          <w:sz w:val="28"/>
          <w:szCs w:val="28"/>
        </w:rPr>
        <w:t xml:space="preserve"> настоящего Порядка, сотрудники Управления проводят осмотр места фактического осуществления деятельности заявителя, по результатам которого составляется </w:t>
      </w:r>
      <w:hyperlink w:anchor="P857" w:history="1">
        <w:r w:rsidRPr="00BB3C24">
          <w:rPr>
            <w:rFonts w:ascii="Times New Roman" w:hAnsi="Times New Roman" w:cs="Times New Roman"/>
            <w:color w:val="000000" w:themeColor="text1"/>
            <w:sz w:val="28"/>
            <w:szCs w:val="28"/>
          </w:rPr>
          <w:t>акт</w:t>
        </w:r>
      </w:hyperlink>
      <w:r w:rsidRPr="00BB3C24">
        <w:rPr>
          <w:rFonts w:ascii="Times New Roman" w:hAnsi="Times New Roman" w:cs="Times New Roman"/>
          <w:color w:val="000000" w:themeColor="text1"/>
          <w:sz w:val="28"/>
          <w:szCs w:val="28"/>
        </w:rPr>
        <w:t xml:space="preserve"> в соответствии с Приложением N 5 к настоящему Порядку.</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В </w:t>
      </w:r>
      <w:proofErr w:type="gramStart"/>
      <w:r w:rsidRPr="00BB3C24">
        <w:rPr>
          <w:rFonts w:ascii="Times New Roman" w:hAnsi="Times New Roman" w:cs="Times New Roman"/>
          <w:color w:val="000000" w:themeColor="text1"/>
          <w:sz w:val="28"/>
          <w:szCs w:val="28"/>
        </w:rPr>
        <w:t>случае</w:t>
      </w:r>
      <w:proofErr w:type="gramEnd"/>
      <w:r w:rsidRPr="00BB3C24">
        <w:rPr>
          <w:rFonts w:ascii="Times New Roman" w:hAnsi="Times New Roman" w:cs="Times New Roman"/>
          <w:color w:val="000000" w:themeColor="text1"/>
          <w:sz w:val="28"/>
          <w:szCs w:val="28"/>
        </w:rPr>
        <w:t xml:space="preserve"> если по результатам выезда выявлена недостоверная информация, поданная в конкурсной заявке, заявителю в течение 3 рабочих дней со дня выезда направляется уведомление об отказе в участии в конкурсе посредством электронной почты и заказным письмом с уведомлением о вручении. Уведомление об отказе в участии в конкурсе подписывается начальником управления планирования комитета по бюджетной политике и финансам администрации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28" w:name="P386"/>
      <w:bookmarkEnd w:id="28"/>
      <w:r w:rsidRPr="00BB3C24">
        <w:rPr>
          <w:rFonts w:ascii="Times New Roman" w:hAnsi="Times New Roman" w:cs="Times New Roman"/>
          <w:color w:val="000000" w:themeColor="text1"/>
          <w:sz w:val="28"/>
          <w:szCs w:val="28"/>
        </w:rPr>
        <w:t xml:space="preserve">42. Сотрудник Управления в течение 5 рабочих дней со дня составления акта, указанного в </w:t>
      </w:r>
      <w:hyperlink w:anchor="P384" w:history="1">
        <w:r w:rsidRPr="00BB3C24">
          <w:rPr>
            <w:rFonts w:ascii="Times New Roman" w:hAnsi="Times New Roman" w:cs="Times New Roman"/>
            <w:color w:val="000000" w:themeColor="text1"/>
            <w:sz w:val="28"/>
            <w:szCs w:val="28"/>
          </w:rPr>
          <w:t>пункте 41</w:t>
        </w:r>
      </w:hyperlink>
      <w:r w:rsidRPr="00BB3C24">
        <w:rPr>
          <w:rFonts w:ascii="Times New Roman" w:hAnsi="Times New Roman" w:cs="Times New Roman"/>
          <w:color w:val="000000" w:themeColor="text1"/>
          <w:sz w:val="28"/>
          <w:szCs w:val="28"/>
        </w:rPr>
        <w:t xml:space="preserve"> настоящего Порядка, составляет заключение на каждую конкурсную заявку (далее - участники конкурса) в соответствии с критериями настоящего Порядка.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29" w:name="P387"/>
      <w:bookmarkEnd w:id="29"/>
      <w:r w:rsidRPr="00BB3C24">
        <w:rPr>
          <w:rFonts w:ascii="Times New Roman" w:hAnsi="Times New Roman" w:cs="Times New Roman"/>
          <w:color w:val="000000" w:themeColor="text1"/>
          <w:sz w:val="28"/>
          <w:szCs w:val="28"/>
        </w:rPr>
        <w:t xml:space="preserve">43. </w:t>
      </w:r>
      <w:proofErr w:type="gramStart"/>
      <w:r w:rsidRPr="00BB3C24">
        <w:rPr>
          <w:rFonts w:ascii="Times New Roman" w:hAnsi="Times New Roman" w:cs="Times New Roman"/>
          <w:color w:val="000000" w:themeColor="text1"/>
          <w:sz w:val="28"/>
          <w:szCs w:val="28"/>
        </w:rPr>
        <w:t xml:space="preserve">Сотрудник Управления в течение 5 рабочих дней со дня окончания срока, указанного в </w:t>
      </w:r>
      <w:hyperlink w:anchor="P386" w:history="1">
        <w:r w:rsidRPr="00BB3C24">
          <w:rPr>
            <w:rFonts w:ascii="Times New Roman" w:hAnsi="Times New Roman" w:cs="Times New Roman"/>
            <w:color w:val="000000" w:themeColor="text1"/>
            <w:sz w:val="28"/>
            <w:szCs w:val="28"/>
          </w:rPr>
          <w:t>пункте 42</w:t>
        </w:r>
      </w:hyperlink>
      <w:r w:rsidRPr="00BB3C24">
        <w:rPr>
          <w:rFonts w:ascii="Times New Roman" w:hAnsi="Times New Roman" w:cs="Times New Roman"/>
          <w:color w:val="000000" w:themeColor="text1"/>
          <w:sz w:val="28"/>
          <w:szCs w:val="28"/>
        </w:rPr>
        <w:t xml:space="preserve"> настоящего Порядка, направляет по электронной почте председателю Конкурсной комиссии, заместителю председателя Конкурсной комиссии, членам Конкурсной комиссии </w:t>
      </w:r>
      <w:hyperlink w:anchor="P938" w:history="1">
        <w:r w:rsidRPr="00BB3C24">
          <w:rPr>
            <w:rFonts w:ascii="Times New Roman" w:hAnsi="Times New Roman" w:cs="Times New Roman"/>
            <w:color w:val="000000" w:themeColor="text1"/>
            <w:sz w:val="28"/>
            <w:szCs w:val="28"/>
          </w:rPr>
          <w:t>заключение</w:t>
        </w:r>
      </w:hyperlink>
      <w:r w:rsidRPr="00BB3C24">
        <w:rPr>
          <w:rFonts w:ascii="Times New Roman" w:hAnsi="Times New Roman" w:cs="Times New Roman"/>
          <w:color w:val="000000" w:themeColor="text1"/>
          <w:sz w:val="28"/>
          <w:szCs w:val="28"/>
        </w:rPr>
        <w:t xml:space="preserve"> на каждую конкурсную заявку по форме Приложения N 6 настоящего Порядка и </w:t>
      </w:r>
      <w:hyperlink w:anchor="P1046" w:history="1">
        <w:r w:rsidRPr="00BB3C24">
          <w:rPr>
            <w:rFonts w:ascii="Times New Roman" w:hAnsi="Times New Roman" w:cs="Times New Roman"/>
            <w:color w:val="000000" w:themeColor="text1"/>
            <w:sz w:val="28"/>
            <w:szCs w:val="28"/>
          </w:rPr>
          <w:t>оценочные таблицы</w:t>
        </w:r>
      </w:hyperlink>
      <w:r w:rsidRPr="00BB3C24">
        <w:rPr>
          <w:rFonts w:ascii="Times New Roman" w:hAnsi="Times New Roman" w:cs="Times New Roman"/>
          <w:color w:val="000000" w:themeColor="text1"/>
          <w:sz w:val="28"/>
          <w:szCs w:val="28"/>
        </w:rPr>
        <w:t xml:space="preserve"> по форме Приложения N 7 настоящего Порядка.</w:t>
      </w:r>
      <w:proofErr w:type="gramEnd"/>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44. Конкурсная комиссия в течение 5 рабочих дней со дня истечения срока, указанного в </w:t>
      </w:r>
      <w:hyperlink w:anchor="P387" w:history="1">
        <w:r w:rsidRPr="00BB3C24">
          <w:rPr>
            <w:rFonts w:ascii="Times New Roman" w:hAnsi="Times New Roman" w:cs="Times New Roman"/>
            <w:color w:val="000000" w:themeColor="text1"/>
            <w:sz w:val="28"/>
            <w:szCs w:val="28"/>
          </w:rPr>
          <w:t>пункте 43</w:t>
        </w:r>
      </w:hyperlink>
      <w:r w:rsidRPr="00BB3C24">
        <w:rPr>
          <w:rFonts w:ascii="Times New Roman" w:hAnsi="Times New Roman" w:cs="Times New Roman"/>
          <w:color w:val="000000" w:themeColor="text1"/>
          <w:sz w:val="28"/>
          <w:szCs w:val="28"/>
        </w:rPr>
        <w:t xml:space="preserve"> настоящего Порядка, оценивает конкурсные заявки по критериям, указанным в </w:t>
      </w:r>
      <w:hyperlink w:anchor="P389" w:history="1">
        <w:r w:rsidRPr="00BB3C24">
          <w:rPr>
            <w:rFonts w:ascii="Times New Roman" w:hAnsi="Times New Roman" w:cs="Times New Roman"/>
            <w:color w:val="000000" w:themeColor="text1"/>
            <w:sz w:val="28"/>
            <w:szCs w:val="28"/>
          </w:rPr>
          <w:t>пунктах 45</w:t>
        </w:r>
      </w:hyperlink>
      <w:r w:rsidRPr="00BB3C24">
        <w:rPr>
          <w:rFonts w:ascii="Times New Roman" w:hAnsi="Times New Roman" w:cs="Times New Roman"/>
          <w:color w:val="000000" w:themeColor="text1"/>
          <w:sz w:val="28"/>
          <w:szCs w:val="28"/>
        </w:rPr>
        <w:t xml:space="preserve">, </w:t>
      </w:r>
      <w:hyperlink w:anchor="P433" w:history="1">
        <w:r w:rsidRPr="00BB3C24">
          <w:rPr>
            <w:rFonts w:ascii="Times New Roman" w:hAnsi="Times New Roman" w:cs="Times New Roman"/>
            <w:color w:val="000000" w:themeColor="text1"/>
            <w:sz w:val="28"/>
            <w:szCs w:val="28"/>
          </w:rPr>
          <w:t>46</w:t>
        </w:r>
      </w:hyperlink>
      <w:r w:rsidRPr="00BB3C24">
        <w:rPr>
          <w:rFonts w:ascii="Times New Roman" w:hAnsi="Times New Roman" w:cs="Times New Roman"/>
          <w:color w:val="000000" w:themeColor="text1"/>
          <w:sz w:val="28"/>
          <w:szCs w:val="28"/>
        </w:rPr>
        <w:t xml:space="preserve"> настоящего Порядка, в зависимости от цели предоставления субсидии.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30" w:name="P389"/>
      <w:bookmarkEnd w:id="30"/>
      <w:r w:rsidRPr="00BB3C24">
        <w:rPr>
          <w:rFonts w:ascii="Times New Roman" w:hAnsi="Times New Roman" w:cs="Times New Roman"/>
          <w:color w:val="000000" w:themeColor="text1"/>
          <w:sz w:val="28"/>
          <w:szCs w:val="28"/>
        </w:rPr>
        <w:t>45. Балльная система оценки конкурсных заявок по субсидии на оплату процентов по кредитам, на оплату арендных платежей, на приобретение оборудования и исключительных прав, на разработку инновационного проекта, на оплату коммунальных услуг и (или) технологического присоединения основана на следующих критериях:</w:t>
      </w:r>
    </w:p>
    <w:p w:rsidR="00BB3C24" w:rsidRPr="00BB3C24" w:rsidRDefault="00BB3C24">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69"/>
        <w:gridCol w:w="3119"/>
        <w:gridCol w:w="850"/>
      </w:tblGrid>
      <w:tr w:rsidR="00BB3C24" w:rsidRPr="00BB3C24">
        <w:tc>
          <w:tcPr>
            <w:tcW w:w="51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N</w:t>
            </w:r>
          </w:p>
        </w:tc>
        <w:tc>
          <w:tcPr>
            <w:tcW w:w="396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Критерии оценки</w:t>
            </w:r>
          </w:p>
        </w:tc>
        <w:tc>
          <w:tcPr>
            <w:tcW w:w="311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Диапазон значений</w:t>
            </w:r>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Баллы</w:t>
            </w:r>
          </w:p>
        </w:tc>
      </w:tr>
      <w:tr w:rsidR="00BB3C24" w:rsidRPr="00BB3C24">
        <w:tc>
          <w:tcPr>
            <w:tcW w:w="510" w:type="dxa"/>
            <w:vMerge w:val="restart"/>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c>
          <w:tcPr>
            <w:tcW w:w="3969"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средняя численность работников списочного состава (без внешних совместителей) за предшествующий календарный </w:t>
            </w:r>
            <w:r w:rsidRPr="00BB3C24">
              <w:rPr>
                <w:rFonts w:ascii="Times New Roman" w:hAnsi="Times New Roman" w:cs="Times New Roman"/>
                <w:color w:val="000000" w:themeColor="text1"/>
                <w:sz w:val="28"/>
                <w:szCs w:val="28"/>
              </w:rPr>
              <w:lastRenderedPageBreak/>
              <w:t>год</w:t>
            </w: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нет работников</w:t>
            </w:r>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0</w:t>
            </w:r>
          </w:p>
        </w:tc>
      </w:tr>
      <w:tr w:rsidR="00BB3C24" w:rsidRPr="00BB3C24">
        <w:tc>
          <w:tcPr>
            <w:tcW w:w="510" w:type="dxa"/>
            <w:vMerge/>
          </w:tcPr>
          <w:p w:rsidR="00BB3C24" w:rsidRPr="00BB3C24" w:rsidRDefault="00BB3C24">
            <w:pPr>
              <w:rPr>
                <w:rFonts w:ascii="Times New Roman" w:hAnsi="Times New Roman" w:cs="Times New Roman"/>
                <w:color w:val="000000" w:themeColor="text1"/>
                <w:sz w:val="28"/>
                <w:szCs w:val="28"/>
              </w:rPr>
            </w:pPr>
          </w:p>
        </w:tc>
        <w:tc>
          <w:tcPr>
            <w:tcW w:w="3969" w:type="dxa"/>
            <w:vMerge/>
          </w:tcPr>
          <w:p w:rsidR="00BB3C24" w:rsidRPr="00BB3C24" w:rsidRDefault="00BB3C24">
            <w:pPr>
              <w:rPr>
                <w:rFonts w:ascii="Times New Roman" w:hAnsi="Times New Roman" w:cs="Times New Roman"/>
                <w:color w:val="000000" w:themeColor="text1"/>
                <w:sz w:val="28"/>
                <w:szCs w:val="28"/>
              </w:rPr>
            </w:pP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от 1 до 5 человек</w:t>
            </w:r>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r>
      <w:tr w:rsidR="00BB3C24" w:rsidRPr="00BB3C24">
        <w:tc>
          <w:tcPr>
            <w:tcW w:w="510" w:type="dxa"/>
            <w:vMerge/>
          </w:tcPr>
          <w:p w:rsidR="00BB3C24" w:rsidRPr="00BB3C24" w:rsidRDefault="00BB3C24">
            <w:pPr>
              <w:rPr>
                <w:rFonts w:ascii="Times New Roman" w:hAnsi="Times New Roman" w:cs="Times New Roman"/>
                <w:color w:val="000000" w:themeColor="text1"/>
                <w:sz w:val="28"/>
                <w:szCs w:val="28"/>
              </w:rPr>
            </w:pPr>
          </w:p>
        </w:tc>
        <w:tc>
          <w:tcPr>
            <w:tcW w:w="3969" w:type="dxa"/>
            <w:vMerge/>
          </w:tcPr>
          <w:p w:rsidR="00BB3C24" w:rsidRPr="00BB3C24" w:rsidRDefault="00BB3C24">
            <w:pPr>
              <w:rPr>
                <w:rFonts w:ascii="Times New Roman" w:hAnsi="Times New Roman" w:cs="Times New Roman"/>
                <w:color w:val="000000" w:themeColor="text1"/>
                <w:sz w:val="28"/>
                <w:szCs w:val="28"/>
              </w:rPr>
            </w:pP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от 6 человек и выше</w:t>
            </w:r>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r>
      <w:tr w:rsidR="00BB3C24" w:rsidRPr="00BB3C24">
        <w:tc>
          <w:tcPr>
            <w:tcW w:w="510" w:type="dxa"/>
            <w:vMerge w:val="restart"/>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2</w:t>
            </w:r>
          </w:p>
        </w:tc>
        <w:tc>
          <w:tcPr>
            <w:tcW w:w="3969"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среднемесячная заработная плата за предшествующий календарный год, фактически начисленная наемным работникам заявителя, к величине МРОТ за предшествующий календарный год</w:t>
            </w: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 случае отсутствия наемных работников</w:t>
            </w:r>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0</w:t>
            </w:r>
          </w:p>
        </w:tc>
      </w:tr>
      <w:tr w:rsidR="00BB3C24" w:rsidRPr="00BB3C24">
        <w:tc>
          <w:tcPr>
            <w:tcW w:w="510" w:type="dxa"/>
            <w:vMerge/>
          </w:tcPr>
          <w:p w:rsidR="00BB3C24" w:rsidRPr="00BB3C24" w:rsidRDefault="00BB3C24">
            <w:pPr>
              <w:rPr>
                <w:rFonts w:ascii="Times New Roman" w:hAnsi="Times New Roman" w:cs="Times New Roman"/>
                <w:color w:val="000000" w:themeColor="text1"/>
                <w:sz w:val="28"/>
                <w:szCs w:val="28"/>
              </w:rPr>
            </w:pPr>
          </w:p>
        </w:tc>
        <w:tc>
          <w:tcPr>
            <w:tcW w:w="3969" w:type="dxa"/>
            <w:vMerge/>
          </w:tcPr>
          <w:p w:rsidR="00BB3C24" w:rsidRPr="00BB3C24" w:rsidRDefault="00BB3C24">
            <w:pPr>
              <w:rPr>
                <w:rFonts w:ascii="Times New Roman" w:hAnsi="Times New Roman" w:cs="Times New Roman"/>
                <w:color w:val="000000" w:themeColor="text1"/>
                <w:sz w:val="28"/>
                <w:szCs w:val="28"/>
              </w:rPr>
            </w:pP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соответствует МРОТ</w:t>
            </w:r>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r>
      <w:tr w:rsidR="00BB3C24" w:rsidRPr="00BB3C24">
        <w:tc>
          <w:tcPr>
            <w:tcW w:w="510" w:type="dxa"/>
            <w:vMerge/>
          </w:tcPr>
          <w:p w:rsidR="00BB3C24" w:rsidRPr="00BB3C24" w:rsidRDefault="00BB3C24">
            <w:pPr>
              <w:rPr>
                <w:rFonts w:ascii="Times New Roman" w:hAnsi="Times New Roman" w:cs="Times New Roman"/>
                <w:color w:val="000000" w:themeColor="text1"/>
                <w:sz w:val="28"/>
                <w:szCs w:val="28"/>
              </w:rPr>
            </w:pPr>
          </w:p>
        </w:tc>
        <w:tc>
          <w:tcPr>
            <w:tcW w:w="3969" w:type="dxa"/>
            <w:vMerge/>
          </w:tcPr>
          <w:p w:rsidR="00BB3C24" w:rsidRPr="00BB3C24" w:rsidRDefault="00BB3C24">
            <w:pPr>
              <w:rPr>
                <w:rFonts w:ascii="Times New Roman" w:hAnsi="Times New Roman" w:cs="Times New Roman"/>
                <w:color w:val="000000" w:themeColor="text1"/>
                <w:sz w:val="28"/>
                <w:szCs w:val="28"/>
              </w:rPr>
            </w:pP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превышает МРОТ менее чем на 2 процента (включительно) </w:t>
            </w:r>
            <w:hyperlink w:anchor="P431" w:history="1">
              <w:r w:rsidRPr="00BB3C24">
                <w:rPr>
                  <w:rFonts w:ascii="Times New Roman" w:hAnsi="Times New Roman" w:cs="Times New Roman"/>
                  <w:color w:val="000000" w:themeColor="text1"/>
                  <w:sz w:val="28"/>
                  <w:szCs w:val="28"/>
                </w:rPr>
                <w:t>&lt;*&gt;</w:t>
              </w:r>
            </w:hyperlink>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r>
      <w:tr w:rsidR="00BB3C24" w:rsidRPr="00BB3C24">
        <w:tc>
          <w:tcPr>
            <w:tcW w:w="510" w:type="dxa"/>
            <w:vMerge/>
          </w:tcPr>
          <w:p w:rsidR="00BB3C24" w:rsidRPr="00BB3C24" w:rsidRDefault="00BB3C24">
            <w:pPr>
              <w:rPr>
                <w:rFonts w:ascii="Times New Roman" w:hAnsi="Times New Roman" w:cs="Times New Roman"/>
                <w:color w:val="000000" w:themeColor="text1"/>
                <w:sz w:val="28"/>
                <w:szCs w:val="28"/>
              </w:rPr>
            </w:pPr>
          </w:p>
        </w:tc>
        <w:tc>
          <w:tcPr>
            <w:tcW w:w="3969" w:type="dxa"/>
            <w:vMerge/>
          </w:tcPr>
          <w:p w:rsidR="00BB3C24" w:rsidRPr="00BB3C24" w:rsidRDefault="00BB3C24">
            <w:pPr>
              <w:rPr>
                <w:rFonts w:ascii="Times New Roman" w:hAnsi="Times New Roman" w:cs="Times New Roman"/>
                <w:color w:val="000000" w:themeColor="text1"/>
                <w:sz w:val="28"/>
                <w:szCs w:val="28"/>
              </w:rPr>
            </w:pP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превышает МРОТ на 3 - 9 процентов (включительно) </w:t>
            </w:r>
            <w:hyperlink w:anchor="P431" w:history="1">
              <w:r w:rsidRPr="00BB3C24">
                <w:rPr>
                  <w:rFonts w:ascii="Times New Roman" w:hAnsi="Times New Roman" w:cs="Times New Roman"/>
                  <w:color w:val="000000" w:themeColor="text1"/>
                  <w:sz w:val="28"/>
                  <w:szCs w:val="28"/>
                </w:rPr>
                <w:t>&lt;*&gt;</w:t>
              </w:r>
            </w:hyperlink>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w:t>
            </w:r>
          </w:p>
        </w:tc>
      </w:tr>
      <w:tr w:rsidR="00BB3C24" w:rsidRPr="00BB3C24">
        <w:tc>
          <w:tcPr>
            <w:tcW w:w="510" w:type="dxa"/>
            <w:vMerge/>
          </w:tcPr>
          <w:p w:rsidR="00BB3C24" w:rsidRPr="00BB3C24" w:rsidRDefault="00BB3C24">
            <w:pPr>
              <w:rPr>
                <w:rFonts w:ascii="Times New Roman" w:hAnsi="Times New Roman" w:cs="Times New Roman"/>
                <w:color w:val="000000" w:themeColor="text1"/>
                <w:sz w:val="28"/>
                <w:szCs w:val="28"/>
              </w:rPr>
            </w:pPr>
          </w:p>
        </w:tc>
        <w:tc>
          <w:tcPr>
            <w:tcW w:w="3969" w:type="dxa"/>
            <w:vMerge/>
          </w:tcPr>
          <w:p w:rsidR="00BB3C24" w:rsidRPr="00BB3C24" w:rsidRDefault="00BB3C24">
            <w:pPr>
              <w:rPr>
                <w:rFonts w:ascii="Times New Roman" w:hAnsi="Times New Roman" w:cs="Times New Roman"/>
                <w:color w:val="000000" w:themeColor="text1"/>
                <w:sz w:val="28"/>
                <w:szCs w:val="28"/>
              </w:rPr>
            </w:pP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превышает МРОТ на 10 процентов и более </w:t>
            </w:r>
            <w:hyperlink w:anchor="P431" w:history="1">
              <w:r w:rsidRPr="00BB3C24">
                <w:rPr>
                  <w:rFonts w:ascii="Times New Roman" w:hAnsi="Times New Roman" w:cs="Times New Roman"/>
                  <w:color w:val="000000" w:themeColor="text1"/>
                  <w:sz w:val="28"/>
                  <w:szCs w:val="28"/>
                </w:rPr>
                <w:t>&lt;*&gt;</w:t>
              </w:r>
            </w:hyperlink>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w:t>
            </w:r>
          </w:p>
        </w:tc>
      </w:tr>
      <w:tr w:rsidR="00BB3C24" w:rsidRPr="00BB3C24">
        <w:tc>
          <w:tcPr>
            <w:tcW w:w="510" w:type="dxa"/>
            <w:vMerge w:val="restart"/>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w:t>
            </w:r>
          </w:p>
        </w:tc>
        <w:tc>
          <w:tcPr>
            <w:tcW w:w="3969"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соотношение объема среднемесячной выручки от реализации товаров, работ, услуг (далее - выручка) за предшествующий календарный год к размеру запрашиваемой субсидии</w:t>
            </w: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менее 30 процентов (включительно) </w:t>
            </w:r>
            <w:hyperlink w:anchor="P431" w:history="1">
              <w:r w:rsidRPr="00BB3C24">
                <w:rPr>
                  <w:rFonts w:ascii="Times New Roman" w:hAnsi="Times New Roman" w:cs="Times New Roman"/>
                  <w:color w:val="000000" w:themeColor="text1"/>
                  <w:sz w:val="28"/>
                  <w:szCs w:val="28"/>
                </w:rPr>
                <w:t>&lt;*&gt;</w:t>
              </w:r>
            </w:hyperlink>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r>
      <w:tr w:rsidR="00BB3C24" w:rsidRPr="00BB3C24">
        <w:tc>
          <w:tcPr>
            <w:tcW w:w="510" w:type="dxa"/>
            <w:vMerge/>
          </w:tcPr>
          <w:p w:rsidR="00BB3C24" w:rsidRPr="00BB3C24" w:rsidRDefault="00BB3C24">
            <w:pPr>
              <w:rPr>
                <w:rFonts w:ascii="Times New Roman" w:hAnsi="Times New Roman" w:cs="Times New Roman"/>
                <w:color w:val="000000" w:themeColor="text1"/>
                <w:sz w:val="28"/>
                <w:szCs w:val="28"/>
              </w:rPr>
            </w:pPr>
          </w:p>
        </w:tc>
        <w:tc>
          <w:tcPr>
            <w:tcW w:w="3969" w:type="dxa"/>
            <w:vMerge/>
          </w:tcPr>
          <w:p w:rsidR="00BB3C24" w:rsidRPr="00BB3C24" w:rsidRDefault="00BB3C24">
            <w:pPr>
              <w:rPr>
                <w:rFonts w:ascii="Times New Roman" w:hAnsi="Times New Roman" w:cs="Times New Roman"/>
                <w:color w:val="000000" w:themeColor="text1"/>
                <w:sz w:val="28"/>
                <w:szCs w:val="28"/>
              </w:rPr>
            </w:pP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от 31 процента и выше </w:t>
            </w:r>
            <w:hyperlink w:anchor="P431" w:history="1">
              <w:r w:rsidRPr="00BB3C24">
                <w:rPr>
                  <w:rFonts w:ascii="Times New Roman" w:hAnsi="Times New Roman" w:cs="Times New Roman"/>
                  <w:color w:val="000000" w:themeColor="text1"/>
                  <w:sz w:val="28"/>
                  <w:szCs w:val="28"/>
                </w:rPr>
                <w:t>&lt;*&gt;</w:t>
              </w:r>
            </w:hyperlink>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r>
      <w:tr w:rsidR="00BB3C24" w:rsidRPr="00BB3C24">
        <w:tc>
          <w:tcPr>
            <w:tcW w:w="510" w:type="dxa"/>
            <w:vMerge w:val="restart"/>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w:t>
            </w:r>
          </w:p>
        </w:tc>
        <w:tc>
          <w:tcPr>
            <w:tcW w:w="3969"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соотношение объема налогов, сборов и иных обязательных платежей в бюджетную систему РФ и государственные внебюджетные фонды за предшествующий календарный год к размеру запрашиваемой субсидии</w:t>
            </w: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менее 10 процентов (включительно) </w:t>
            </w:r>
            <w:hyperlink w:anchor="P431" w:history="1">
              <w:r w:rsidRPr="00BB3C24">
                <w:rPr>
                  <w:rFonts w:ascii="Times New Roman" w:hAnsi="Times New Roman" w:cs="Times New Roman"/>
                  <w:color w:val="000000" w:themeColor="text1"/>
                  <w:sz w:val="28"/>
                  <w:szCs w:val="28"/>
                </w:rPr>
                <w:t>&lt;*&gt;</w:t>
              </w:r>
            </w:hyperlink>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0</w:t>
            </w:r>
          </w:p>
        </w:tc>
      </w:tr>
      <w:tr w:rsidR="00BB3C24" w:rsidRPr="00BB3C24">
        <w:tc>
          <w:tcPr>
            <w:tcW w:w="510" w:type="dxa"/>
            <w:vMerge/>
          </w:tcPr>
          <w:p w:rsidR="00BB3C24" w:rsidRPr="00BB3C24" w:rsidRDefault="00BB3C24">
            <w:pPr>
              <w:rPr>
                <w:rFonts w:ascii="Times New Roman" w:hAnsi="Times New Roman" w:cs="Times New Roman"/>
                <w:color w:val="000000" w:themeColor="text1"/>
                <w:sz w:val="28"/>
                <w:szCs w:val="28"/>
              </w:rPr>
            </w:pPr>
          </w:p>
        </w:tc>
        <w:tc>
          <w:tcPr>
            <w:tcW w:w="3969" w:type="dxa"/>
            <w:vMerge/>
          </w:tcPr>
          <w:p w:rsidR="00BB3C24" w:rsidRPr="00BB3C24" w:rsidRDefault="00BB3C24">
            <w:pPr>
              <w:rPr>
                <w:rFonts w:ascii="Times New Roman" w:hAnsi="Times New Roman" w:cs="Times New Roman"/>
                <w:color w:val="000000" w:themeColor="text1"/>
                <w:sz w:val="28"/>
                <w:szCs w:val="28"/>
              </w:rPr>
            </w:pP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от 11 до 50 процентов (включительно) </w:t>
            </w:r>
            <w:hyperlink w:anchor="P431" w:history="1">
              <w:r w:rsidRPr="00BB3C24">
                <w:rPr>
                  <w:rFonts w:ascii="Times New Roman" w:hAnsi="Times New Roman" w:cs="Times New Roman"/>
                  <w:color w:val="000000" w:themeColor="text1"/>
                  <w:sz w:val="28"/>
                  <w:szCs w:val="28"/>
                </w:rPr>
                <w:t>&lt;*&gt;</w:t>
              </w:r>
            </w:hyperlink>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r>
      <w:tr w:rsidR="00BB3C24" w:rsidRPr="00BB3C24">
        <w:tc>
          <w:tcPr>
            <w:tcW w:w="510" w:type="dxa"/>
            <w:vMerge/>
          </w:tcPr>
          <w:p w:rsidR="00BB3C24" w:rsidRPr="00BB3C24" w:rsidRDefault="00BB3C24">
            <w:pPr>
              <w:rPr>
                <w:rFonts w:ascii="Times New Roman" w:hAnsi="Times New Roman" w:cs="Times New Roman"/>
                <w:color w:val="000000" w:themeColor="text1"/>
                <w:sz w:val="28"/>
                <w:szCs w:val="28"/>
              </w:rPr>
            </w:pPr>
          </w:p>
        </w:tc>
        <w:tc>
          <w:tcPr>
            <w:tcW w:w="3969" w:type="dxa"/>
            <w:vMerge/>
          </w:tcPr>
          <w:p w:rsidR="00BB3C24" w:rsidRPr="00BB3C24" w:rsidRDefault="00BB3C24">
            <w:pPr>
              <w:rPr>
                <w:rFonts w:ascii="Times New Roman" w:hAnsi="Times New Roman" w:cs="Times New Roman"/>
                <w:color w:val="000000" w:themeColor="text1"/>
                <w:sz w:val="28"/>
                <w:szCs w:val="28"/>
              </w:rPr>
            </w:pP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от 51 процента и выше </w:t>
            </w:r>
            <w:hyperlink w:anchor="P431" w:history="1">
              <w:r w:rsidRPr="00BB3C24">
                <w:rPr>
                  <w:rFonts w:ascii="Times New Roman" w:hAnsi="Times New Roman" w:cs="Times New Roman"/>
                  <w:color w:val="000000" w:themeColor="text1"/>
                  <w:sz w:val="28"/>
                  <w:szCs w:val="28"/>
                </w:rPr>
                <w:t>&lt;*&gt;</w:t>
              </w:r>
            </w:hyperlink>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r>
    </w:tbl>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31" w:name="P431"/>
      <w:bookmarkEnd w:id="31"/>
      <w:r w:rsidRPr="00BB3C24">
        <w:rPr>
          <w:rFonts w:ascii="Times New Roman" w:hAnsi="Times New Roman" w:cs="Times New Roman"/>
          <w:color w:val="000000" w:themeColor="text1"/>
          <w:sz w:val="28"/>
          <w:szCs w:val="28"/>
        </w:rPr>
        <w:t>&lt;*&gt; Процент округляется по правилам математического округления.</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bookmarkStart w:id="32" w:name="P433"/>
      <w:bookmarkEnd w:id="32"/>
      <w:r w:rsidRPr="00BB3C24">
        <w:rPr>
          <w:rFonts w:ascii="Times New Roman" w:hAnsi="Times New Roman" w:cs="Times New Roman"/>
          <w:color w:val="000000" w:themeColor="text1"/>
          <w:sz w:val="28"/>
          <w:szCs w:val="28"/>
        </w:rPr>
        <w:t>46. Балльная система оценки конкурсных заявок по субсидии на проведение обучающих мероприятий основана на следующих критериях:</w:t>
      </w:r>
    </w:p>
    <w:p w:rsidR="00BB3C24" w:rsidRPr="00BB3C24" w:rsidRDefault="00BB3C24">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69"/>
        <w:gridCol w:w="3119"/>
        <w:gridCol w:w="850"/>
      </w:tblGrid>
      <w:tr w:rsidR="00BB3C24" w:rsidRPr="00BB3C24">
        <w:tc>
          <w:tcPr>
            <w:tcW w:w="51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N</w:t>
            </w:r>
          </w:p>
        </w:tc>
        <w:tc>
          <w:tcPr>
            <w:tcW w:w="396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Критерии оценки</w:t>
            </w:r>
          </w:p>
        </w:tc>
        <w:tc>
          <w:tcPr>
            <w:tcW w:w="311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Диапазон значений</w:t>
            </w:r>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Баллы</w:t>
            </w:r>
          </w:p>
        </w:tc>
      </w:tr>
      <w:tr w:rsidR="00BB3C24" w:rsidRPr="00BB3C24">
        <w:tc>
          <w:tcPr>
            <w:tcW w:w="510" w:type="dxa"/>
            <w:vMerge w:val="restart"/>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c>
          <w:tcPr>
            <w:tcW w:w="3969"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средняя численность </w:t>
            </w:r>
            <w:r w:rsidRPr="00BB3C24">
              <w:rPr>
                <w:rFonts w:ascii="Times New Roman" w:hAnsi="Times New Roman" w:cs="Times New Roman"/>
                <w:color w:val="000000" w:themeColor="text1"/>
                <w:sz w:val="28"/>
                <w:szCs w:val="28"/>
              </w:rPr>
              <w:lastRenderedPageBreak/>
              <w:t>работников списочного состава (без внешних совместителей) за предшествующий календарный год</w:t>
            </w: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нет работников</w:t>
            </w:r>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0</w:t>
            </w:r>
          </w:p>
        </w:tc>
      </w:tr>
      <w:tr w:rsidR="00BB3C24" w:rsidRPr="00BB3C24">
        <w:tc>
          <w:tcPr>
            <w:tcW w:w="510" w:type="dxa"/>
            <w:vMerge/>
          </w:tcPr>
          <w:p w:rsidR="00BB3C24" w:rsidRPr="00BB3C24" w:rsidRDefault="00BB3C24">
            <w:pPr>
              <w:rPr>
                <w:rFonts w:ascii="Times New Roman" w:hAnsi="Times New Roman" w:cs="Times New Roman"/>
                <w:color w:val="000000" w:themeColor="text1"/>
                <w:sz w:val="28"/>
                <w:szCs w:val="28"/>
              </w:rPr>
            </w:pPr>
          </w:p>
        </w:tc>
        <w:tc>
          <w:tcPr>
            <w:tcW w:w="3969" w:type="dxa"/>
            <w:vMerge/>
          </w:tcPr>
          <w:p w:rsidR="00BB3C24" w:rsidRPr="00BB3C24" w:rsidRDefault="00BB3C24">
            <w:pPr>
              <w:rPr>
                <w:rFonts w:ascii="Times New Roman" w:hAnsi="Times New Roman" w:cs="Times New Roman"/>
                <w:color w:val="000000" w:themeColor="text1"/>
                <w:sz w:val="28"/>
                <w:szCs w:val="28"/>
              </w:rPr>
            </w:pP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от 1 до 5 человек</w:t>
            </w:r>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r>
      <w:tr w:rsidR="00BB3C24" w:rsidRPr="00BB3C24">
        <w:tc>
          <w:tcPr>
            <w:tcW w:w="510" w:type="dxa"/>
            <w:vMerge/>
          </w:tcPr>
          <w:p w:rsidR="00BB3C24" w:rsidRPr="00BB3C24" w:rsidRDefault="00BB3C24">
            <w:pPr>
              <w:rPr>
                <w:rFonts w:ascii="Times New Roman" w:hAnsi="Times New Roman" w:cs="Times New Roman"/>
                <w:color w:val="000000" w:themeColor="text1"/>
                <w:sz w:val="28"/>
                <w:szCs w:val="28"/>
              </w:rPr>
            </w:pPr>
          </w:p>
        </w:tc>
        <w:tc>
          <w:tcPr>
            <w:tcW w:w="3969" w:type="dxa"/>
            <w:vMerge/>
          </w:tcPr>
          <w:p w:rsidR="00BB3C24" w:rsidRPr="00BB3C24" w:rsidRDefault="00BB3C24">
            <w:pPr>
              <w:rPr>
                <w:rFonts w:ascii="Times New Roman" w:hAnsi="Times New Roman" w:cs="Times New Roman"/>
                <w:color w:val="000000" w:themeColor="text1"/>
                <w:sz w:val="28"/>
                <w:szCs w:val="28"/>
              </w:rPr>
            </w:pP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от 6 человек и выше</w:t>
            </w:r>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r>
      <w:tr w:rsidR="00BB3C24" w:rsidRPr="00BB3C24">
        <w:tc>
          <w:tcPr>
            <w:tcW w:w="510" w:type="dxa"/>
            <w:vMerge w:val="restart"/>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c>
          <w:tcPr>
            <w:tcW w:w="3969"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среднемесячная заработная плата за предшествующий календарный год, фактически начисленная наемным работникам заявителя, к величине МРОТ за предшествующий календарный год</w:t>
            </w: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 случае отсутствия наемных работников</w:t>
            </w:r>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0</w:t>
            </w:r>
          </w:p>
        </w:tc>
      </w:tr>
      <w:tr w:rsidR="00BB3C24" w:rsidRPr="00BB3C24">
        <w:tc>
          <w:tcPr>
            <w:tcW w:w="510" w:type="dxa"/>
            <w:vMerge/>
          </w:tcPr>
          <w:p w:rsidR="00BB3C24" w:rsidRPr="00BB3C24" w:rsidRDefault="00BB3C24">
            <w:pPr>
              <w:rPr>
                <w:rFonts w:ascii="Times New Roman" w:hAnsi="Times New Roman" w:cs="Times New Roman"/>
                <w:color w:val="000000" w:themeColor="text1"/>
                <w:sz w:val="28"/>
                <w:szCs w:val="28"/>
              </w:rPr>
            </w:pPr>
          </w:p>
        </w:tc>
        <w:tc>
          <w:tcPr>
            <w:tcW w:w="3969" w:type="dxa"/>
            <w:vMerge/>
          </w:tcPr>
          <w:p w:rsidR="00BB3C24" w:rsidRPr="00BB3C24" w:rsidRDefault="00BB3C24">
            <w:pPr>
              <w:rPr>
                <w:rFonts w:ascii="Times New Roman" w:hAnsi="Times New Roman" w:cs="Times New Roman"/>
                <w:color w:val="000000" w:themeColor="text1"/>
                <w:sz w:val="28"/>
                <w:szCs w:val="28"/>
              </w:rPr>
            </w:pP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соответствует МРОТ</w:t>
            </w:r>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r>
      <w:tr w:rsidR="00BB3C24" w:rsidRPr="00BB3C24">
        <w:tc>
          <w:tcPr>
            <w:tcW w:w="510" w:type="dxa"/>
            <w:vMerge/>
          </w:tcPr>
          <w:p w:rsidR="00BB3C24" w:rsidRPr="00BB3C24" w:rsidRDefault="00BB3C24">
            <w:pPr>
              <w:rPr>
                <w:rFonts w:ascii="Times New Roman" w:hAnsi="Times New Roman" w:cs="Times New Roman"/>
                <w:color w:val="000000" w:themeColor="text1"/>
                <w:sz w:val="28"/>
                <w:szCs w:val="28"/>
              </w:rPr>
            </w:pPr>
          </w:p>
        </w:tc>
        <w:tc>
          <w:tcPr>
            <w:tcW w:w="3969" w:type="dxa"/>
            <w:vMerge/>
          </w:tcPr>
          <w:p w:rsidR="00BB3C24" w:rsidRPr="00BB3C24" w:rsidRDefault="00BB3C24">
            <w:pPr>
              <w:rPr>
                <w:rFonts w:ascii="Times New Roman" w:hAnsi="Times New Roman" w:cs="Times New Roman"/>
                <w:color w:val="000000" w:themeColor="text1"/>
                <w:sz w:val="28"/>
                <w:szCs w:val="28"/>
              </w:rPr>
            </w:pP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превышает МРОТ менее чем на 2 процента (включительно) </w:t>
            </w:r>
            <w:hyperlink w:anchor="P473" w:history="1">
              <w:r w:rsidRPr="00BB3C24">
                <w:rPr>
                  <w:rFonts w:ascii="Times New Roman" w:hAnsi="Times New Roman" w:cs="Times New Roman"/>
                  <w:color w:val="000000" w:themeColor="text1"/>
                  <w:sz w:val="28"/>
                  <w:szCs w:val="28"/>
                </w:rPr>
                <w:t>&lt;*&gt;</w:t>
              </w:r>
            </w:hyperlink>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r>
      <w:tr w:rsidR="00BB3C24" w:rsidRPr="00BB3C24">
        <w:tc>
          <w:tcPr>
            <w:tcW w:w="510" w:type="dxa"/>
            <w:vMerge/>
          </w:tcPr>
          <w:p w:rsidR="00BB3C24" w:rsidRPr="00BB3C24" w:rsidRDefault="00BB3C24">
            <w:pPr>
              <w:rPr>
                <w:rFonts w:ascii="Times New Roman" w:hAnsi="Times New Roman" w:cs="Times New Roman"/>
                <w:color w:val="000000" w:themeColor="text1"/>
                <w:sz w:val="28"/>
                <w:szCs w:val="28"/>
              </w:rPr>
            </w:pPr>
          </w:p>
        </w:tc>
        <w:tc>
          <w:tcPr>
            <w:tcW w:w="3969" w:type="dxa"/>
            <w:vMerge/>
          </w:tcPr>
          <w:p w:rsidR="00BB3C24" w:rsidRPr="00BB3C24" w:rsidRDefault="00BB3C24">
            <w:pPr>
              <w:rPr>
                <w:rFonts w:ascii="Times New Roman" w:hAnsi="Times New Roman" w:cs="Times New Roman"/>
                <w:color w:val="000000" w:themeColor="text1"/>
                <w:sz w:val="28"/>
                <w:szCs w:val="28"/>
              </w:rPr>
            </w:pP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превышает МРОТ на 3 - 9 процентов (включительно) </w:t>
            </w:r>
            <w:hyperlink w:anchor="P473" w:history="1">
              <w:r w:rsidRPr="00BB3C24">
                <w:rPr>
                  <w:rFonts w:ascii="Times New Roman" w:hAnsi="Times New Roman" w:cs="Times New Roman"/>
                  <w:color w:val="000000" w:themeColor="text1"/>
                  <w:sz w:val="28"/>
                  <w:szCs w:val="28"/>
                </w:rPr>
                <w:t>&lt;*&gt;</w:t>
              </w:r>
            </w:hyperlink>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w:t>
            </w:r>
          </w:p>
        </w:tc>
      </w:tr>
      <w:tr w:rsidR="00BB3C24" w:rsidRPr="00BB3C24">
        <w:tc>
          <w:tcPr>
            <w:tcW w:w="510" w:type="dxa"/>
            <w:vMerge/>
          </w:tcPr>
          <w:p w:rsidR="00BB3C24" w:rsidRPr="00BB3C24" w:rsidRDefault="00BB3C24">
            <w:pPr>
              <w:rPr>
                <w:rFonts w:ascii="Times New Roman" w:hAnsi="Times New Roman" w:cs="Times New Roman"/>
                <w:color w:val="000000" w:themeColor="text1"/>
                <w:sz w:val="28"/>
                <w:szCs w:val="28"/>
              </w:rPr>
            </w:pPr>
          </w:p>
        </w:tc>
        <w:tc>
          <w:tcPr>
            <w:tcW w:w="3969" w:type="dxa"/>
            <w:vMerge/>
          </w:tcPr>
          <w:p w:rsidR="00BB3C24" w:rsidRPr="00BB3C24" w:rsidRDefault="00BB3C24">
            <w:pPr>
              <w:rPr>
                <w:rFonts w:ascii="Times New Roman" w:hAnsi="Times New Roman" w:cs="Times New Roman"/>
                <w:color w:val="000000" w:themeColor="text1"/>
                <w:sz w:val="28"/>
                <w:szCs w:val="28"/>
              </w:rPr>
            </w:pP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превышает МРОТ на 10 процентов и более </w:t>
            </w:r>
            <w:hyperlink w:anchor="P473" w:history="1">
              <w:r w:rsidRPr="00BB3C24">
                <w:rPr>
                  <w:rFonts w:ascii="Times New Roman" w:hAnsi="Times New Roman" w:cs="Times New Roman"/>
                  <w:color w:val="000000" w:themeColor="text1"/>
                  <w:sz w:val="28"/>
                  <w:szCs w:val="28"/>
                </w:rPr>
                <w:t>&lt;*&gt;</w:t>
              </w:r>
            </w:hyperlink>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w:t>
            </w:r>
          </w:p>
        </w:tc>
      </w:tr>
      <w:tr w:rsidR="00BB3C24" w:rsidRPr="00BB3C24">
        <w:tc>
          <w:tcPr>
            <w:tcW w:w="510" w:type="dxa"/>
            <w:vMerge w:val="restart"/>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w:t>
            </w:r>
          </w:p>
        </w:tc>
        <w:tc>
          <w:tcPr>
            <w:tcW w:w="3969"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количество СМСП, которым оказаны обучающие услуги, за предшествующий календарный год</w:t>
            </w: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менее 50 единиц (включительно)</w:t>
            </w:r>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r>
      <w:tr w:rsidR="00BB3C24" w:rsidRPr="00BB3C24">
        <w:tc>
          <w:tcPr>
            <w:tcW w:w="510" w:type="dxa"/>
            <w:vMerge/>
          </w:tcPr>
          <w:p w:rsidR="00BB3C24" w:rsidRPr="00BB3C24" w:rsidRDefault="00BB3C24">
            <w:pPr>
              <w:rPr>
                <w:rFonts w:ascii="Times New Roman" w:hAnsi="Times New Roman" w:cs="Times New Roman"/>
                <w:color w:val="000000" w:themeColor="text1"/>
                <w:sz w:val="28"/>
                <w:szCs w:val="28"/>
              </w:rPr>
            </w:pPr>
          </w:p>
        </w:tc>
        <w:tc>
          <w:tcPr>
            <w:tcW w:w="3969" w:type="dxa"/>
            <w:vMerge/>
          </w:tcPr>
          <w:p w:rsidR="00BB3C24" w:rsidRPr="00BB3C24" w:rsidRDefault="00BB3C24">
            <w:pPr>
              <w:rPr>
                <w:rFonts w:ascii="Times New Roman" w:hAnsi="Times New Roman" w:cs="Times New Roman"/>
                <w:color w:val="000000" w:themeColor="text1"/>
                <w:sz w:val="28"/>
                <w:szCs w:val="28"/>
              </w:rPr>
            </w:pP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от 51 единицы и выше</w:t>
            </w:r>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r>
      <w:tr w:rsidR="00BB3C24" w:rsidRPr="00BB3C24">
        <w:tc>
          <w:tcPr>
            <w:tcW w:w="510" w:type="dxa"/>
            <w:vMerge w:val="restart"/>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w:t>
            </w:r>
          </w:p>
        </w:tc>
        <w:tc>
          <w:tcPr>
            <w:tcW w:w="3969"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актуальность темы обучающего мероприятия для СМСП</w:t>
            </w: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нет</w:t>
            </w:r>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0</w:t>
            </w:r>
          </w:p>
        </w:tc>
      </w:tr>
      <w:tr w:rsidR="00BB3C24" w:rsidRPr="00BB3C24">
        <w:tc>
          <w:tcPr>
            <w:tcW w:w="510" w:type="dxa"/>
            <w:vMerge/>
          </w:tcPr>
          <w:p w:rsidR="00BB3C24" w:rsidRPr="00BB3C24" w:rsidRDefault="00BB3C24">
            <w:pPr>
              <w:rPr>
                <w:rFonts w:ascii="Times New Roman" w:hAnsi="Times New Roman" w:cs="Times New Roman"/>
                <w:color w:val="000000" w:themeColor="text1"/>
                <w:sz w:val="28"/>
                <w:szCs w:val="28"/>
              </w:rPr>
            </w:pPr>
          </w:p>
        </w:tc>
        <w:tc>
          <w:tcPr>
            <w:tcW w:w="3969" w:type="dxa"/>
            <w:vMerge/>
          </w:tcPr>
          <w:p w:rsidR="00BB3C24" w:rsidRPr="00BB3C24" w:rsidRDefault="00BB3C24">
            <w:pPr>
              <w:rPr>
                <w:rFonts w:ascii="Times New Roman" w:hAnsi="Times New Roman" w:cs="Times New Roman"/>
                <w:color w:val="000000" w:themeColor="text1"/>
                <w:sz w:val="28"/>
                <w:szCs w:val="28"/>
              </w:rPr>
            </w:pPr>
          </w:p>
        </w:tc>
        <w:tc>
          <w:tcPr>
            <w:tcW w:w="3119"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да</w:t>
            </w:r>
          </w:p>
        </w:tc>
        <w:tc>
          <w:tcPr>
            <w:tcW w:w="85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r>
    </w:tbl>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33" w:name="P473"/>
      <w:bookmarkEnd w:id="33"/>
      <w:r w:rsidRPr="00BB3C24">
        <w:rPr>
          <w:rFonts w:ascii="Times New Roman" w:hAnsi="Times New Roman" w:cs="Times New Roman"/>
          <w:color w:val="000000" w:themeColor="text1"/>
          <w:sz w:val="28"/>
          <w:szCs w:val="28"/>
        </w:rPr>
        <w:t>&lt;*&gt; Процент округляется по правилам математического округления.</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bookmarkStart w:id="34" w:name="P475"/>
      <w:bookmarkEnd w:id="34"/>
      <w:r w:rsidRPr="00BB3C24">
        <w:rPr>
          <w:rFonts w:ascii="Times New Roman" w:hAnsi="Times New Roman" w:cs="Times New Roman"/>
          <w:color w:val="000000" w:themeColor="text1"/>
          <w:sz w:val="28"/>
          <w:szCs w:val="28"/>
        </w:rPr>
        <w:t>47. По каждой конкурсной заявке рассчитывается среднеарифметический балл путем суммирования баллов конкурсной заявки, поставленных председателем Конкурсной комиссии, заместителем председателя Конкурсной комиссии, членами Конкурсной комиссии, деленных на количество человек, входящих в состав Конкурсной комиссии, принявших участие в оценке конкурсной заявки.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48. В </w:t>
      </w:r>
      <w:proofErr w:type="gramStart"/>
      <w:r w:rsidRPr="00BB3C24">
        <w:rPr>
          <w:rFonts w:ascii="Times New Roman" w:hAnsi="Times New Roman" w:cs="Times New Roman"/>
          <w:color w:val="000000" w:themeColor="text1"/>
          <w:sz w:val="28"/>
          <w:szCs w:val="28"/>
        </w:rPr>
        <w:t>случае</w:t>
      </w:r>
      <w:proofErr w:type="gramEnd"/>
      <w:r w:rsidRPr="00BB3C24">
        <w:rPr>
          <w:rFonts w:ascii="Times New Roman" w:hAnsi="Times New Roman" w:cs="Times New Roman"/>
          <w:color w:val="000000" w:themeColor="text1"/>
          <w:sz w:val="28"/>
          <w:szCs w:val="28"/>
        </w:rPr>
        <w:t xml:space="preserve">, если конкурсная заявка получила оценку, равную 2 баллам и менее, по критериям, указанным в </w:t>
      </w:r>
      <w:hyperlink w:anchor="P389" w:history="1">
        <w:r w:rsidRPr="00BB3C24">
          <w:rPr>
            <w:rFonts w:ascii="Times New Roman" w:hAnsi="Times New Roman" w:cs="Times New Roman"/>
            <w:color w:val="000000" w:themeColor="text1"/>
            <w:sz w:val="28"/>
            <w:szCs w:val="28"/>
          </w:rPr>
          <w:t>пунктах 45</w:t>
        </w:r>
      </w:hyperlink>
      <w:r w:rsidRPr="00BB3C24">
        <w:rPr>
          <w:rFonts w:ascii="Times New Roman" w:hAnsi="Times New Roman" w:cs="Times New Roman"/>
          <w:color w:val="000000" w:themeColor="text1"/>
          <w:sz w:val="28"/>
          <w:szCs w:val="28"/>
        </w:rPr>
        <w:t xml:space="preserve">, </w:t>
      </w:r>
      <w:hyperlink w:anchor="P433" w:history="1">
        <w:r w:rsidRPr="00BB3C24">
          <w:rPr>
            <w:rFonts w:ascii="Times New Roman" w:hAnsi="Times New Roman" w:cs="Times New Roman"/>
            <w:color w:val="000000" w:themeColor="text1"/>
            <w:sz w:val="28"/>
            <w:szCs w:val="28"/>
          </w:rPr>
          <w:t>46</w:t>
        </w:r>
      </w:hyperlink>
      <w:r w:rsidRPr="00BB3C24">
        <w:rPr>
          <w:rFonts w:ascii="Times New Roman" w:hAnsi="Times New Roman" w:cs="Times New Roman"/>
          <w:color w:val="000000" w:themeColor="text1"/>
          <w:sz w:val="28"/>
          <w:szCs w:val="28"/>
        </w:rPr>
        <w:t xml:space="preserve"> настоящего Порядка, в зависимости от цели предоставления субсидии, участнику конкурса субсидия не предоставляется.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49. Управление в течение 2 рабочих дней после представления оценочных таблиц Конкурсной комиссией составляет рейтинг участников </w:t>
      </w:r>
      <w:r w:rsidRPr="00BB3C24">
        <w:rPr>
          <w:rFonts w:ascii="Times New Roman" w:hAnsi="Times New Roman" w:cs="Times New Roman"/>
          <w:color w:val="000000" w:themeColor="text1"/>
          <w:sz w:val="28"/>
          <w:szCs w:val="28"/>
        </w:rPr>
        <w:lastRenderedPageBreak/>
        <w:t xml:space="preserve">конкурса на основании баллов конкурсных заявок, рассчитанных в соответствии с </w:t>
      </w:r>
      <w:hyperlink w:anchor="P475" w:history="1">
        <w:r w:rsidRPr="00BB3C24">
          <w:rPr>
            <w:rFonts w:ascii="Times New Roman" w:hAnsi="Times New Roman" w:cs="Times New Roman"/>
            <w:color w:val="000000" w:themeColor="text1"/>
            <w:sz w:val="28"/>
            <w:szCs w:val="28"/>
          </w:rPr>
          <w:t>пунктом 47</w:t>
        </w:r>
      </w:hyperlink>
      <w:r w:rsidRPr="00BB3C24">
        <w:rPr>
          <w:rFonts w:ascii="Times New Roman" w:hAnsi="Times New Roman" w:cs="Times New Roman"/>
          <w:color w:val="000000" w:themeColor="text1"/>
          <w:sz w:val="28"/>
          <w:szCs w:val="28"/>
        </w:rPr>
        <w:t xml:space="preserve"> настоящего Порядка, оформляет протокол заседания Конкурсной комиссии.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 основании результатов балльной оценки конкурсные заявки, допущенные к участию в конкурсе, ранжируются в порядке убывания их оценки. Победителями конкурса определяются первые конкурсные заявки, набравшие наибольшее количество баллов, в пределах суммы разыгрываемых в конкурсе субсидий. Список победителей конкурса утверждается протоколом заседания Конкурсной комиссии.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50. Протокол заседания Конкурсной комиссии в течение 4 рабочих дней после проведения заседания Конкурсной комиссии размещается в информационно-телекоммуникационной сети "Интернет" на WEB-портале органов местного самоуправления города Иркутска и направляется участникам конкурса по электронной почте.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51. Конкурсная заявка на получение финансовой поддержки, сумма выплат по которой превышает нераспределенный остаток бюджетных ассигнований, финансируется в сумме указанного остатка.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52. В </w:t>
      </w:r>
      <w:proofErr w:type="gramStart"/>
      <w:r w:rsidRPr="00BB3C24">
        <w:rPr>
          <w:rFonts w:ascii="Times New Roman" w:hAnsi="Times New Roman" w:cs="Times New Roman"/>
          <w:color w:val="000000" w:themeColor="text1"/>
          <w:sz w:val="28"/>
          <w:szCs w:val="28"/>
        </w:rPr>
        <w:t>случае</w:t>
      </w:r>
      <w:proofErr w:type="gramEnd"/>
      <w:r w:rsidRPr="00BB3C24">
        <w:rPr>
          <w:rFonts w:ascii="Times New Roman" w:hAnsi="Times New Roman" w:cs="Times New Roman"/>
          <w:color w:val="000000" w:themeColor="text1"/>
          <w:sz w:val="28"/>
          <w:szCs w:val="28"/>
        </w:rPr>
        <w:t xml:space="preserve"> отказа победителя конкурса от получения субсидии субсидия предоставляется в порядке очередности в рейтинге следующему участнику конкурса в пределах суммы разыгрываемых в конкурсе субсидий.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53. Для выплаты субсидий победителям конкурса, набравшим одинаковое количество баллов по результатам конкурсного отбора, преимущественное право на получение субсидии имеет победитель конкурса, конкурсная заявка которого зарегистрирована ранее в журнале регистрации в соответствии с </w:t>
      </w:r>
      <w:hyperlink w:anchor="P370" w:history="1">
        <w:r w:rsidRPr="00BB3C24">
          <w:rPr>
            <w:rFonts w:ascii="Times New Roman" w:hAnsi="Times New Roman" w:cs="Times New Roman"/>
            <w:color w:val="000000" w:themeColor="text1"/>
            <w:sz w:val="28"/>
            <w:szCs w:val="28"/>
          </w:rPr>
          <w:t>пунктами 35</w:t>
        </w:r>
      </w:hyperlink>
      <w:r w:rsidRPr="00BB3C24">
        <w:rPr>
          <w:rFonts w:ascii="Times New Roman" w:hAnsi="Times New Roman" w:cs="Times New Roman"/>
          <w:color w:val="000000" w:themeColor="text1"/>
          <w:sz w:val="28"/>
          <w:szCs w:val="28"/>
        </w:rPr>
        <w:t xml:space="preserve">, </w:t>
      </w:r>
      <w:hyperlink w:anchor="P371" w:history="1">
        <w:r w:rsidRPr="00BB3C24">
          <w:rPr>
            <w:rFonts w:ascii="Times New Roman" w:hAnsi="Times New Roman" w:cs="Times New Roman"/>
            <w:color w:val="000000" w:themeColor="text1"/>
            <w:sz w:val="28"/>
            <w:szCs w:val="28"/>
          </w:rPr>
          <w:t>36</w:t>
        </w:r>
      </w:hyperlink>
      <w:r w:rsidRPr="00BB3C24">
        <w:rPr>
          <w:rFonts w:ascii="Times New Roman" w:hAnsi="Times New Roman" w:cs="Times New Roman"/>
          <w:color w:val="000000" w:themeColor="text1"/>
          <w:sz w:val="28"/>
          <w:szCs w:val="28"/>
        </w:rPr>
        <w:t xml:space="preserve"> настоящего Порядка.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54. Управление в течение 5 рабочих дней с момента подписания протокола заседания Конкурсной комиссии обеспечивает подготовку приказа о предоставлении субсидий.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55. Управление заключает соглашения о предоставлении субсидии с победителями конкурса (далее - получатель) в соответствии с типовыми формами, утвержденными приказом заместителя председателя комитета - начальника департамента финансов комитета по бюджетной политике и финансам администрации города Иркутска от 20 декабря 2016 года N 113-08-178/6 в течение 5 рабочих дней с момента подписания приказа.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Внесение изменений в соглашение о предоставлении субсидии оформляется дополнительными соглашениями, условия и порядок заключения которых устанавливаются соглашением о предоставлении субсидий.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В </w:t>
      </w:r>
      <w:proofErr w:type="gramStart"/>
      <w:r w:rsidRPr="00BB3C24">
        <w:rPr>
          <w:rFonts w:ascii="Times New Roman" w:hAnsi="Times New Roman" w:cs="Times New Roman"/>
          <w:color w:val="000000" w:themeColor="text1"/>
          <w:sz w:val="28"/>
          <w:szCs w:val="28"/>
        </w:rPr>
        <w:t>соглашении</w:t>
      </w:r>
      <w:proofErr w:type="gramEnd"/>
      <w:r w:rsidRPr="00BB3C24">
        <w:rPr>
          <w:rFonts w:ascii="Times New Roman" w:hAnsi="Times New Roman" w:cs="Times New Roman"/>
          <w:color w:val="000000" w:themeColor="text1"/>
          <w:sz w:val="28"/>
          <w:szCs w:val="28"/>
        </w:rPr>
        <w:t xml:space="preserve"> о предоставлении субсидии предусматривается </w:t>
      </w:r>
      <w:r w:rsidRPr="00BB3C24">
        <w:rPr>
          <w:rFonts w:ascii="Times New Roman" w:hAnsi="Times New Roman" w:cs="Times New Roman"/>
          <w:color w:val="000000" w:themeColor="text1"/>
          <w:sz w:val="28"/>
          <w:szCs w:val="28"/>
        </w:rPr>
        <w:lastRenderedPageBreak/>
        <w:t xml:space="preserve">обязанность получателя соответствовать критериям, установленным </w:t>
      </w:r>
      <w:hyperlink w:anchor="P119" w:history="1">
        <w:r w:rsidRPr="00BB3C24">
          <w:rPr>
            <w:rFonts w:ascii="Times New Roman" w:hAnsi="Times New Roman" w:cs="Times New Roman"/>
            <w:color w:val="000000" w:themeColor="text1"/>
            <w:sz w:val="28"/>
            <w:szCs w:val="28"/>
          </w:rPr>
          <w:t>подпунктами 1</w:t>
        </w:r>
      </w:hyperlink>
      <w:r w:rsidRPr="00BB3C24">
        <w:rPr>
          <w:rFonts w:ascii="Times New Roman" w:hAnsi="Times New Roman" w:cs="Times New Roman"/>
          <w:color w:val="000000" w:themeColor="text1"/>
          <w:sz w:val="28"/>
          <w:szCs w:val="28"/>
        </w:rPr>
        <w:t xml:space="preserve"> - </w:t>
      </w:r>
      <w:hyperlink w:anchor="P170" w:history="1">
        <w:r w:rsidRPr="00BB3C24">
          <w:rPr>
            <w:rFonts w:ascii="Times New Roman" w:hAnsi="Times New Roman" w:cs="Times New Roman"/>
            <w:color w:val="000000" w:themeColor="text1"/>
            <w:sz w:val="28"/>
            <w:szCs w:val="28"/>
          </w:rPr>
          <w:t>4 пункта 6</w:t>
        </w:r>
      </w:hyperlink>
      <w:r w:rsidRPr="00BB3C24">
        <w:rPr>
          <w:rFonts w:ascii="Times New Roman" w:hAnsi="Times New Roman" w:cs="Times New Roman"/>
          <w:color w:val="000000" w:themeColor="text1"/>
          <w:sz w:val="28"/>
          <w:szCs w:val="28"/>
        </w:rPr>
        <w:t xml:space="preserve"> настоящего Порядка (в зависимости от цели предоставления субсидии), в течение всего срока действия соглашения о предоставлении субсидии.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56. В </w:t>
      </w:r>
      <w:proofErr w:type="gramStart"/>
      <w:r w:rsidRPr="00BB3C24">
        <w:rPr>
          <w:rFonts w:ascii="Times New Roman" w:hAnsi="Times New Roman" w:cs="Times New Roman"/>
          <w:color w:val="000000" w:themeColor="text1"/>
          <w:sz w:val="28"/>
          <w:szCs w:val="28"/>
        </w:rPr>
        <w:t>случае</w:t>
      </w:r>
      <w:proofErr w:type="gramEnd"/>
      <w:r w:rsidRPr="00BB3C24">
        <w:rPr>
          <w:rFonts w:ascii="Times New Roman" w:hAnsi="Times New Roman" w:cs="Times New Roman"/>
          <w:color w:val="000000" w:themeColor="text1"/>
          <w:sz w:val="28"/>
          <w:szCs w:val="28"/>
        </w:rPr>
        <w:t xml:space="preserve"> отказа победителя конкурса от подписания соглашения о предоставлении субсидии либо его неявки в установленные сроки для подписания соглашения о предоставлении субсидии Управление аннулирует решение о предоставлении финансовой поддержки в отношении указанного участника конкурса. В </w:t>
      </w:r>
      <w:proofErr w:type="gramStart"/>
      <w:r w:rsidRPr="00BB3C24">
        <w:rPr>
          <w:rFonts w:ascii="Times New Roman" w:hAnsi="Times New Roman" w:cs="Times New Roman"/>
          <w:color w:val="000000" w:themeColor="text1"/>
          <w:sz w:val="28"/>
          <w:szCs w:val="28"/>
        </w:rPr>
        <w:t>этом</w:t>
      </w:r>
      <w:proofErr w:type="gramEnd"/>
      <w:r w:rsidRPr="00BB3C24">
        <w:rPr>
          <w:rFonts w:ascii="Times New Roman" w:hAnsi="Times New Roman" w:cs="Times New Roman"/>
          <w:color w:val="000000" w:themeColor="text1"/>
          <w:sz w:val="28"/>
          <w:szCs w:val="28"/>
        </w:rPr>
        <w:t xml:space="preserve"> случае соглашение о предоставлении субсидии заключается с участником конкурса, заявка которого является следующей в рейтинге участников конкурса.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57. Субсидии предоставляются за счет средств, предусмотренных в бюджете города Иркутска, путем перечисления на расчетный счет получателя, открытый в кредитной организации, в течение 10 рабочих дней со дня подписания соглашения о предоставлении субсидии.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35" w:name="P489"/>
      <w:bookmarkEnd w:id="35"/>
      <w:r w:rsidRPr="00BB3C24">
        <w:rPr>
          <w:rFonts w:ascii="Times New Roman" w:hAnsi="Times New Roman" w:cs="Times New Roman"/>
          <w:color w:val="000000" w:themeColor="text1"/>
          <w:sz w:val="28"/>
          <w:szCs w:val="28"/>
        </w:rPr>
        <w:t>58. Получатели представляют в Управление отчет о достижении показателей, необходимых для достижения результатов предоставления субсидии (далее - отчет), за отчетный период в срок до 1 февраля года, следующего за отчетным периодом, по форме, установленной соглашением о предоставлении субсидии.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Получатели совместно с отчетом представляют копии документов, подтверждающие показатели, необходимые для достижения результатов предоставления субсидии, за отчетный период:</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 расчет по страховым взносам (форма по коду по КНД 1151111) (за исключением индивидуальных предпринимателей, работающих без наемных работников);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документы, подтверждающие оплату налогов, сборов и иных обязательных платежей в бюджетную систему Российской Федерации и государственные внебюджетные фонды (налоговая декларация, платежные поручения).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Под отчетным периодом в настоящем Порядке понимается календарный год, следующий за годом предоставления субсидии.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Сроки и формы представления получателями дополнительной отчетности устанавливаются в соглашении о предоставлении субсидии.</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Title"/>
        <w:jc w:val="center"/>
        <w:outlineLvl w:val="1"/>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Глава 10. ОЦЕНКА ПОКАЗАТЕЛЕЙ, НЕОБХОДИМЫХ ДЛЯ ДОСТИЖЕНИЯ</w:t>
      </w:r>
    </w:p>
    <w:p w:rsidR="00BB3C24" w:rsidRPr="00BB3C24" w:rsidRDefault="00BB3C24">
      <w:pPr>
        <w:pStyle w:val="ConsPlusTitle"/>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РЕЗУЛЬТАТОВ ПРЕДОСТАВЛЕНИЯ СУБСИДИИ</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59. Результатом предоставления субсидий является достижение целевых показателей муниципальной программы "Экономическое развитие": темп роста объема налоговых доходов, поступивших в бюджет города Иркутска от СМСП, и темп роста количества СМСП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36" w:name="P500"/>
      <w:bookmarkEnd w:id="36"/>
      <w:r w:rsidRPr="00BB3C24">
        <w:rPr>
          <w:rFonts w:ascii="Times New Roman" w:hAnsi="Times New Roman" w:cs="Times New Roman"/>
          <w:color w:val="000000" w:themeColor="text1"/>
          <w:sz w:val="28"/>
          <w:szCs w:val="28"/>
        </w:rPr>
        <w:t>60. Для получателей Управлением устанавливаются следующие показатели, необходимые для достижения результатов предоставления субсидии (далее - показатели):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 размер среднемесячной заработной платы работников;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среднесписочная численность работников списочного состава (без внешних совместителей);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 объем налогов, сборов и иных обязательных платежей в бюджетную систему Российской Федерации и государственные внебюджетные фонды (в разрезе платежей).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Конкретные значения показателей устанавливаются Управлением в соглашениях о предоставлении субсидий на основании информации, представленной получателем по форме </w:t>
      </w:r>
      <w:hyperlink w:anchor="P769" w:history="1">
        <w:r w:rsidRPr="00BB3C24">
          <w:rPr>
            <w:rFonts w:ascii="Times New Roman" w:hAnsi="Times New Roman" w:cs="Times New Roman"/>
            <w:color w:val="000000" w:themeColor="text1"/>
            <w:sz w:val="28"/>
            <w:szCs w:val="28"/>
          </w:rPr>
          <w:t>Приложения N 3</w:t>
        </w:r>
      </w:hyperlink>
      <w:r w:rsidRPr="00BB3C24">
        <w:rPr>
          <w:rFonts w:ascii="Times New Roman" w:hAnsi="Times New Roman" w:cs="Times New Roman"/>
          <w:color w:val="000000" w:themeColor="text1"/>
          <w:sz w:val="28"/>
          <w:szCs w:val="28"/>
        </w:rPr>
        <w:t xml:space="preserve"> к настоящему Порядку.</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61. Управление на основании данных, полученных из отчетов о достижении показателей, необходимых для достижения результатов предоставления субсидии, за отчетный период, проводит оценку показателей по каждому получателю по формуле:</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position w:val="-26"/>
          <w:sz w:val="28"/>
          <w:szCs w:val="28"/>
        </w:rPr>
        <w:pict>
          <v:shape id="_x0000_i1035" style="width:131.25pt;height:37.5pt" coordsize="" o:spt="100" adj="0,,0" path="" filled="f" stroked="f">
            <v:stroke joinstyle="miter"/>
            <v:imagedata r:id="rId140" o:title="base_23963_174266_32778"/>
            <v:formulas/>
            <v:path o:connecttype="segments"/>
          </v:shape>
        </w:pic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где: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P - оценка степени достижения показателей;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spellStart"/>
      <w:r w:rsidRPr="00BB3C24">
        <w:rPr>
          <w:rFonts w:ascii="Times New Roman" w:hAnsi="Times New Roman" w:cs="Times New Roman"/>
          <w:color w:val="000000" w:themeColor="text1"/>
          <w:sz w:val="28"/>
          <w:szCs w:val="28"/>
        </w:rPr>
        <w:t>n</w:t>
      </w:r>
      <w:proofErr w:type="spellEnd"/>
      <w:r w:rsidRPr="00BB3C24">
        <w:rPr>
          <w:rFonts w:ascii="Times New Roman" w:hAnsi="Times New Roman" w:cs="Times New Roman"/>
          <w:color w:val="000000" w:themeColor="text1"/>
          <w:sz w:val="28"/>
          <w:szCs w:val="28"/>
        </w:rPr>
        <w:t xml:space="preserve"> - общее количество показателей;</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spellStart"/>
      <w:r w:rsidRPr="00BB3C24">
        <w:rPr>
          <w:rFonts w:ascii="Times New Roman" w:hAnsi="Times New Roman" w:cs="Times New Roman"/>
          <w:color w:val="000000" w:themeColor="text1"/>
          <w:sz w:val="28"/>
          <w:szCs w:val="28"/>
        </w:rPr>
        <w:t>Пф</w:t>
      </w:r>
      <w:proofErr w:type="gramStart"/>
      <w:r w:rsidRPr="00BB3C24">
        <w:rPr>
          <w:rFonts w:ascii="Times New Roman" w:hAnsi="Times New Roman" w:cs="Times New Roman"/>
          <w:color w:val="000000" w:themeColor="text1"/>
          <w:sz w:val="28"/>
          <w:szCs w:val="28"/>
        </w:rPr>
        <w:t>i</w:t>
      </w:r>
      <w:proofErr w:type="spellEnd"/>
      <w:proofErr w:type="gramEnd"/>
      <w:r w:rsidRPr="00BB3C24">
        <w:rPr>
          <w:rFonts w:ascii="Times New Roman" w:hAnsi="Times New Roman" w:cs="Times New Roman"/>
          <w:color w:val="000000" w:themeColor="text1"/>
          <w:sz w:val="28"/>
          <w:szCs w:val="28"/>
        </w:rPr>
        <w:t xml:space="preserve"> - фактическое значение показателя;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spellStart"/>
      <w:r w:rsidRPr="00BB3C24">
        <w:rPr>
          <w:rFonts w:ascii="Times New Roman" w:hAnsi="Times New Roman" w:cs="Times New Roman"/>
          <w:color w:val="000000" w:themeColor="text1"/>
          <w:sz w:val="28"/>
          <w:szCs w:val="28"/>
        </w:rPr>
        <w:t>Пп</w:t>
      </w:r>
      <w:proofErr w:type="gramStart"/>
      <w:r w:rsidRPr="00BB3C24">
        <w:rPr>
          <w:rFonts w:ascii="Times New Roman" w:hAnsi="Times New Roman" w:cs="Times New Roman"/>
          <w:color w:val="000000" w:themeColor="text1"/>
          <w:sz w:val="28"/>
          <w:szCs w:val="28"/>
        </w:rPr>
        <w:t>i</w:t>
      </w:r>
      <w:proofErr w:type="spellEnd"/>
      <w:proofErr w:type="gramEnd"/>
      <w:r w:rsidRPr="00BB3C24">
        <w:rPr>
          <w:rFonts w:ascii="Times New Roman" w:hAnsi="Times New Roman" w:cs="Times New Roman"/>
          <w:color w:val="000000" w:themeColor="text1"/>
          <w:sz w:val="28"/>
          <w:szCs w:val="28"/>
        </w:rPr>
        <w:t xml:space="preserve"> - плановое значение показателя.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Степень достижения показателей признается высокой в случае, если значение P выше или равно 100%.</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Степень достижения показателей признается низкой в случае, если значение P ниже 100%.</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Title"/>
        <w:jc w:val="center"/>
        <w:outlineLvl w:val="1"/>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Глава 11. МЕРЫ ОТВЕТСТВЕННОСТИ И ПОРЯДОК ВОЗВРАТА </w:t>
      </w:r>
      <w:r w:rsidRPr="00BB3C24">
        <w:rPr>
          <w:rFonts w:ascii="Times New Roman" w:hAnsi="Times New Roman" w:cs="Times New Roman"/>
          <w:color w:val="000000" w:themeColor="text1"/>
          <w:sz w:val="28"/>
          <w:szCs w:val="28"/>
        </w:rPr>
        <w:lastRenderedPageBreak/>
        <w:t>СУБСИДИЙ</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62. Управление и органы муниципального финансового контроля осуществляют обязательную проверку соблюдения получателями условий, целей и порядка предоставления субсидий в соответствии с законодательством Российской Федерации.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63. При установлении Управлением и (или) органами муниципального финансового контроля оснований для возврата субсидий, установленных </w:t>
      </w:r>
      <w:hyperlink w:anchor="P521" w:history="1">
        <w:r w:rsidRPr="00BB3C24">
          <w:rPr>
            <w:rFonts w:ascii="Times New Roman" w:hAnsi="Times New Roman" w:cs="Times New Roman"/>
            <w:color w:val="000000" w:themeColor="text1"/>
            <w:sz w:val="28"/>
            <w:szCs w:val="28"/>
          </w:rPr>
          <w:t>пунктом 64</w:t>
        </w:r>
      </w:hyperlink>
      <w:r w:rsidRPr="00BB3C24">
        <w:rPr>
          <w:rFonts w:ascii="Times New Roman" w:hAnsi="Times New Roman" w:cs="Times New Roman"/>
          <w:color w:val="000000" w:themeColor="text1"/>
          <w:sz w:val="28"/>
          <w:szCs w:val="28"/>
        </w:rPr>
        <w:t xml:space="preserve"> настоящего Порядка, Управление направляет требование о возврате субсидии в течение 10 рабочих дней с момента установления такого случая.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37" w:name="P521"/>
      <w:bookmarkEnd w:id="37"/>
      <w:r w:rsidRPr="00BB3C24">
        <w:rPr>
          <w:rFonts w:ascii="Times New Roman" w:hAnsi="Times New Roman" w:cs="Times New Roman"/>
          <w:color w:val="000000" w:themeColor="text1"/>
          <w:sz w:val="28"/>
          <w:szCs w:val="28"/>
        </w:rPr>
        <w:t>64. Возврат субсидий осуществляется по следующим основаниям:</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 непредставления Управлению отчета о достижении показателей, необходимых для достижения результатов предоставления субсидии;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установления фактов нарушения получателем условий, целей и порядка предоставления субсидий, установленных в ходе проверки их соблюдения Управлением и органами муниципального финансового контроля;</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3) </w:t>
      </w:r>
      <w:proofErr w:type="spellStart"/>
      <w:r w:rsidRPr="00BB3C24">
        <w:rPr>
          <w:rFonts w:ascii="Times New Roman" w:hAnsi="Times New Roman" w:cs="Times New Roman"/>
          <w:color w:val="000000" w:themeColor="text1"/>
          <w:sz w:val="28"/>
          <w:szCs w:val="28"/>
        </w:rPr>
        <w:t>недостижения</w:t>
      </w:r>
      <w:proofErr w:type="spellEnd"/>
      <w:r w:rsidRPr="00BB3C24">
        <w:rPr>
          <w:rFonts w:ascii="Times New Roman" w:hAnsi="Times New Roman" w:cs="Times New Roman"/>
          <w:color w:val="000000" w:themeColor="text1"/>
          <w:sz w:val="28"/>
          <w:szCs w:val="28"/>
        </w:rPr>
        <w:t xml:space="preserve"> показателей, установленных в соответствии с </w:t>
      </w:r>
      <w:hyperlink w:anchor="P500" w:history="1">
        <w:r w:rsidRPr="00BB3C24">
          <w:rPr>
            <w:rFonts w:ascii="Times New Roman" w:hAnsi="Times New Roman" w:cs="Times New Roman"/>
            <w:color w:val="000000" w:themeColor="text1"/>
            <w:sz w:val="28"/>
            <w:szCs w:val="28"/>
          </w:rPr>
          <w:t>пунктом 60</w:t>
        </w:r>
      </w:hyperlink>
      <w:r w:rsidRPr="00BB3C24">
        <w:rPr>
          <w:rFonts w:ascii="Times New Roman" w:hAnsi="Times New Roman" w:cs="Times New Roman"/>
          <w:color w:val="000000" w:themeColor="text1"/>
          <w:sz w:val="28"/>
          <w:szCs w:val="28"/>
        </w:rPr>
        <w:t xml:space="preserve"> настоящего Порядка.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38" w:name="P525"/>
      <w:bookmarkEnd w:id="38"/>
      <w:r w:rsidRPr="00BB3C24">
        <w:rPr>
          <w:rFonts w:ascii="Times New Roman" w:hAnsi="Times New Roman" w:cs="Times New Roman"/>
          <w:color w:val="000000" w:themeColor="text1"/>
          <w:sz w:val="28"/>
          <w:szCs w:val="28"/>
        </w:rPr>
        <w:t>65. Получатель обязан произвести возврат субсидии в срок и в сумме, указанные Управлением в требован</w:t>
      </w:r>
      <w:proofErr w:type="gramStart"/>
      <w:r w:rsidRPr="00BB3C24">
        <w:rPr>
          <w:rFonts w:ascii="Times New Roman" w:hAnsi="Times New Roman" w:cs="Times New Roman"/>
          <w:color w:val="000000" w:themeColor="text1"/>
          <w:sz w:val="28"/>
          <w:szCs w:val="28"/>
        </w:rPr>
        <w:t>ии о ее</w:t>
      </w:r>
      <w:proofErr w:type="gramEnd"/>
      <w:r w:rsidRPr="00BB3C24">
        <w:rPr>
          <w:rFonts w:ascii="Times New Roman" w:hAnsi="Times New Roman" w:cs="Times New Roman"/>
          <w:color w:val="000000" w:themeColor="text1"/>
          <w:sz w:val="28"/>
          <w:szCs w:val="28"/>
        </w:rPr>
        <w:t xml:space="preserve"> возврате.</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66. В </w:t>
      </w:r>
      <w:proofErr w:type="gramStart"/>
      <w:r w:rsidRPr="00BB3C24">
        <w:rPr>
          <w:rFonts w:ascii="Times New Roman" w:hAnsi="Times New Roman" w:cs="Times New Roman"/>
          <w:color w:val="000000" w:themeColor="text1"/>
          <w:sz w:val="28"/>
          <w:szCs w:val="28"/>
        </w:rPr>
        <w:t>случае</w:t>
      </w:r>
      <w:proofErr w:type="gramEnd"/>
      <w:r w:rsidRPr="00BB3C24">
        <w:rPr>
          <w:rFonts w:ascii="Times New Roman" w:hAnsi="Times New Roman" w:cs="Times New Roman"/>
          <w:color w:val="000000" w:themeColor="text1"/>
          <w:sz w:val="28"/>
          <w:szCs w:val="28"/>
        </w:rPr>
        <w:t xml:space="preserve"> неисполнения обязанности, предусмотренной </w:t>
      </w:r>
      <w:hyperlink w:anchor="P525" w:history="1">
        <w:r w:rsidRPr="00BB3C24">
          <w:rPr>
            <w:rFonts w:ascii="Times New Roman" w:hAnsi="Times New Roman" w:cs="Times New Roman"/>
            <w:color w:val="000000" w:themeColor="text1"/>
            <w:sz w:val="28"/>
            <w:szCs w:val="28"/>
          </w:rPr>
          <w:t>пунктом 65</w:t>
        </w:r>
      </w:hyperlink>
      <w:r w:rsidRPr="00BB3C24">
        <w:rPr>
          <w:rFonts w:ascii="Times New Roman" w:hAnsi="Times New Roman" w:cs="Times New Roman"/>
          <w:color w:val="000000" w:themeColor="text1"/>
          <w:sz w:val="28"/>
          <w:szCs w:val="28"/>
        </w:rPr>
        <w:t xml:space="preserve"> настоящего Порядка, взыскание субсидии производится в судебном порядке в соответствии с законодательством Российской Федерации.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67. При выявлении нарушений условий соглашения о предоставлении субсидий сведения о выявленном нарушении вносятся Управлением в Реестр субъектов малого и среднего предпринимательства </w:t>
      </w:r>
      <w:proofErr w:type="gramStart"/>
      <w:r w:rsidRPr="00BB3C24">
        <w:rPr>
          <w:rFonts w:ascii="Times New Roman" w:hAnsi="Times New Roman" w:cs="Times New Roman"/>
          <w:color w:val="000000" w:themeColor="text1"/>
          <w:sz w:val="28"/>
          <w:szCs w:val="28"/>
        </w:rPr>
        <w:t>г</w:t>
      </w:r>
      <w:proofErr w:type="gramEnd"/>
      <w:r w:rsidRPr="00BB3C24">
        <w:rPr>
          <w:rFonts w:ascii="Times New Roman" w:hAnsi="Times New Roman" w:cs="Times New Roman"/>
          <w:color w:val="000000" w:themeColor="text1"/>
          <w:sz w:val="28"/>
          <w:szCs w:val="28"/>
        </w:rPr>
        <w:t>. Иркутска - получателей поддержки.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68. При допущении фактов нарушения условий, целей и порядка предоставления субсидии получатель имеет право обратиться за следующей субсидией через три года с момента получения ранее предоставленной субсидии.</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Заместитель мэра - председатель комитета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 бюджетной политике и финансам</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администрации 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А.А.ВАЛИУЛИНА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Начальник управления планирования комитета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 бюджетной политике и финансам</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администрации 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Т.В.СОРОКИНА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outlineLvl w:val="1"/>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Приложение N 1</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 Порядку предоставления субсидий</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субъектам малого и среднего</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предпринимательства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center"/>
        <w:rPr>
          <w:rFonts w:ascii="Times New Roman" w:hAnsi="Times New Roman" w:cs="Times New Roman"/>
          <w:color w:val="000000" w:themeColor="text1"/>
          <w:sz w:val="28"/>
          <w:szCs w:val="28"/>
        </w:rPr>
      </w:pPr>
      <w:bookmarkStart w:id="39" w:name="P549"/>
      <w:bookmarkEnd w:id="39"/>
      <w:r w:rsidRPr="00BB3C24">
        <w:rPr>
          <w:rFonts w:ascii="Times New Roman" w:hAnsi="Times New Roman" w:cs="Times New Roman"/>
          <w:color w:val="000000" w:themeColor="text1"/>
          <w:sz w:val="28"/>
          <w:szCs w:val="28"/>
        </w:rPr>
        <w:t>Информация</w:t>
      </w:r>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 мероприяти</w:t>
      </w:r>
      <w:proofErr w:type="gramStart"/>
      <w:r w:rsidRPr="00BB3C24">
        <w:rPr>
          <w:rFonts w:ascii="Times New Roman" w:hAnsi="Times New Roman" w:cs="Times New Roman"/>
          <w:color w:val="000000" w:themeColor="text1"/>
          <w:sz w:val="28"/>
          <w:szCs w:val="28"/>
        </w:rPr>
        <w:t>и(</w:t>
      </w:r>
      <w:proofErr w:type="spellStart"/>
      <w:proofErr w:type="gramEnd"/>
      <w:r w:rsidRPr="00BB3C24">
        <w:rPr>
          <w:rFonts w:ascii="Times New Roman" w:hAnsi="Times New Roman" w:cs="Times New Roman"/>
          <w:color w:val="000000" w:themeColor="text1"/>
          <w:sz w:val="28"/>
          <w:szCs w:val="28"/>
        </w:rPr>
        <w:t>ях</w:t>
      </w:r>
      <w:proofErr w:type="spellEnd"/>
      <w:r w:rsidRPr="00BB3C24">
        <w:rPr>
          <w:rFonts w:ascii="Times New Roman" w:hAnsi="Times New Roman" w:cs="Times New Roman"/>
          <w:color w:val="000000" w:themeColor="text1"/>
          <w:sz w:val="28"/>
          <w:szCs w:val="28"/>
        </w:rPr>
        <w:t>) (для субсидии в целях возмещения затрат,</w:t>
      </w:r>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связанных с проведением обучающих мероприятий для СМСП</w:t>
      </w:r>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города Иркутска)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Наименование СМСП: _____________________________________________________</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Тема обучающего мероприятия ____________________________________________</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Дата и место проведения обучающего мероприятия _________________________</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Количество СМСП, </w:t>
      </w:r>
      <w:proofErr w:type="gramStart"/>
      <w:r w:rsidRPr="00BB3C24">
        <w:rPr>
          <w:rFonts w:ascii="Times New Roman" w:hAnsi="Times New Roman" w:cs="Times New Roman"/>
          <w:color w:val="000000" w:themeColor="text1"/>
          <w:sz w:val="28"/>
          <w:szCs w:val="28"/>
        </w:rPr>
        <w:t>принявших</w:t>
      </w:r>
      <w:proofErr w:type="gramEnd"/>
      <w:r w:rsidRPr="00BB3C24">
        <w:rPr>
          <w:rFonts w:ascii="Times New Roman" w:hAnsi="Times New Roman" w:cs="Times New Roman"/>
          <w:color w:val="000000" w:themeColor="text1"/>
          <w:sz w:val="28"/>
          <w:szCs w:val="28"/>
        </w:rPr>
        <w:t xml:space="preserve"> участие в обучающем мероприятии _____________</w:t>
      </w:r>
    </w:p>
    <w:p w:rsidR="00BB3C24" w:rsidRPr="00BB3C24" w:rsidRDefault="00BB3C24">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2"/>
        <w:gridCol w:w="1757"/>
        <w:gridCol w:w="1814"/>
        <w:gridCol w:w="2740"/>
        <w:gridCol w:w="1134"/>
      </w:tblGrid>
      <w:tr w:rsidR="00BB3C24" w:rsidRPr="00BB3C24">
        <w:tc>
          <w:tcPr>
            <w:tcW w:w="632" w:type="dxa"/>
            <w:vMerge w:val="restart"/>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N </w:t>
            </w:r>
            <w:proofErr w:type="spellStart"/>
            <w:proofErr w:type="gramStart"/>
            <w:r w:rsidRPr="00BB3C24">
              <w:rPr>
                <w:rFonts w:ascii="Times New Roman" w:hAnsi="Times New Roman" w:cs="Times New Roman"/>
                <w:color w:val="000000" w:themeColor="text1"/>
                <w:sz w:val="28"/>
                <w:szCs w:val="28"/>
              </w:rPr>
              <w:t>п</w:t>
            </w:r>
            <w:proofErr w:type="spellEnd"/>
            <w:proofErr w:type="gramEnd"/>
            <w:r w:rsidRPr="00BB3C24">
              <w:rPr>
                <w:rFonts w:ascii="Times New Roman" w:hAnsi="Times New Roman" w:cs="Times New Roman"/>
                <w:color w:val="000000" w:themeColor="text1"/>
                <w:sz w:val="28"/>
                <w:szCs w:val="28"/>
              </w:rPr>
              <w:t>/</w:t>
            </w:r>
            <w:proofErr w:type="spellStart"/>
            <w:r w:rsidRPr="00BB3C24">
              <w:rPr>
                <w:rFonts w:ascii="Times New Roman" w:hAnsi="Times New Roman" w:cs="Times New Roman"/>
                <w:color w:val="000000" w:themeColor="text1"/>
                <w:sz w:val="28"/>
                <w:szCs w:val="28"/>
              </w:rPr>
              <w:t>п</w:t>
            </w:r>
            <w:proofErr w:type="spellEnd"/>
          </w:p>
        </w:tc>
        <w:tc>
          <w:tcPr>
            <w:tcW w:w="1757" w:type="dxa"/>
            <w:vMerge w:val="restart"/>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Наименование статьи (вида) затрат</w:t>
            </w:r>
          </w:p>
        </w:tc>
        <w:tc>
          <w:tcPr>
            <w:tcW w:w="4554" w:type="dxa"/>
            <w:gridSpan w:val="2"/>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Реквизиты подтверждающих документов</w:t>
            </w:r>
          </w:p>
        </w:tc>
        <w:tc>
          <w:tcPr>
            <w:tcW w:w="1134" w:type="dxa"/>
            <w:vMerge w:val="restart"/>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Сумма затрат, руб.</w:t>
            </w:r>
          </w:p>
        </w:tc>
      </w:tr>
      <w:tr w:rsidR="00BB3C24" w:rsidRPr="00BB3C24">
        <w:tc>
          <w:tcPr>
            <w:tcW w:w="632" w:type="dxa"/>
            <w:vMerge/>
          </w:tcPr>
          <w:p w:rsidR="00BB3C24" w:rsidRPr="00BB3C24" w:rsidRDefault="00BB3C24">
            <w:pPr>
              <w:rPr>
                <w:rFonts w:ascii="Times New Roman" w:hAnsi="Times New Roman" w:cs="Times New Roman"/>
                <w:color w:val="000000" w:themeColor="text1"/>
                <w:sz w:val="28"/>
                <w:szCs w:val="28"/>
              </w:rPr>
            </w:pPr>
          </w:p>
        </w:tc>
        <w:tc>
          <w:tcPr>
            <w:tcW w:w="1757" w:type="dxa"/>
            <w:vMerge/>
          </w:tcPr>
          <w:p w:rsidR="00BB3C24" w:rsidRPr="00BB3C24" w:rsidRDefault="00BB3C24">
            <w:pPr>
              <w:rPr>
                <w:rFonts w:ascii="Times New Roman" w:hAnsi="Times New Roman" w:cs="Times New Roman"/>
                <w:color w:val="000000" w:themeColor="text1"/>
                <w:sz w:val="28"/>
                <w:szCs w:val="28"/>
              </w:rPr>
            </w:pPr>
          </w:p>
        </w:tc>
        <w:tc>
          <w:tcPr>
            <w:tcW w:w="1814"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Вид документа</w:t>
            </w:r>
          </w:p>
        </w:tc>
        <w:tc>
          <w:tcPr>
            <w:tcW w:w="2740"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Дата и номер документа</w:t>
            </w:r>
          </w:p>
        </w:tc>
        <w:tc>
          <w:tcPr>
            <w:tcW w:w="1134" w:type="dxa"/>
            <w:vMerge/>
          </w:tcPr>
          <w:p w:rsidR="00BB3C24" w:rsidRPr="00BB3C24" w:rsidRDefault="00BB3C24">
            <w:pPr>
              <w:rPr>
                <w:rFonts w:ascii="Times New Roman" w:hAnsi="Times New Roman" w:cs="Times New Roman"/>
                <w:color w:val="000000" w:themeColor="text1"/>
                <w:sz w:val="28"/>
                <w:szCs w:val="28"/>
              </w:rPr>
            </w:pPr>
          </w:p>
        </w:tc>
      </w:tr>
      <w:tr w:rsidR="00BB3C24" w:rsidRPr="00BB3C24">
        <w:tc>
          <w:tcPr>
            <w:tcW w:w="632"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814" w:type="dxa"/>
          </w:tcPr>
          <w:p w:rsidR="00BB3C24" w:rsidRPr="00BB3C24" w:rsidRDefault="00BB3C24">
            <w:pPr>
              <w:pStyle w:val="ConsPlusNormal"/>
              <w:rPr>
                <w:rFonts w:ascii="Times New Roman" w:hAnsi="Times New Roman" w:cs="Times New Roman"/>
                <w:color w:val="000000" w:themeColor="text1"/>
                <w:sz w:val="28"/>
                <w:szCs w:val="28"/>
              </w:rPr>
            </w:pPr>
          </w:p>
        </w:tc>
        <w:tc>
          <w:tcPr>
            <w:tcW w:w="2740" w:type="dxa"/>
          </w:tcPr>
          <w:p w:rsidR="00BB3C24" w:rsidRPr="00BB3C24" w:rsidRDefault="00BB3C24">
            <w:pPr>
              <w:pStyle w:val="ConsPlusNormal"/>
              <w:rPr>
                <w:rFonts w:ascii="Times New Roman" w:hAnsi="Times New Roman" w:cs="Times New Roman"/>
                <w:color w:val="000000" w:themeColor="text1"/>
                <w:sz w:val="28"/>
                <w:szCs w:val="28"/>
              </w:rPr>
            </w:pPr>
          </w:p>
        </w:tc>
        <w:tc>
          <w:tcPr>
            <w:tcW w:w="1134"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632"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814" w:type="dxa"/>
          </w:tcPr>
          <w:p w:rsidR="00BB3C24" w:rsidRPr="00BB3C24" w:rsidRDefault="00BB3C24">
            <w:pPr>
              <w:pStyle w:val="ConsPlusNormal"/>
              <w:rPr>
                <w:rFonts w:ascii="Times New Roman" w:hAnsi="Times New Roman" w:cs="Times New Roman"/>
                <w:color w:val="000000" w:themeColor="text1"/>
                <w:sz w:val="28"/>
                <w:szCs w:val="28"/>
              </w:rPr>
            </w:pPr>
          </w:p>
        </w:tc>
        <w:tc>
          <w:tcPr>
            <w:tcW w:w="2740" w:type="dxa"/>
          </w:tcPr>
          <w:p w:rsidR="00BB3C24" w:rsidRPr="00BB3C24" w:rsidRDefault="00BB3C24">
            <w:pPr>
              <w:pStyle w:val="ConsPlusNormal"/>
              <w:rPr>
                <w:rFonts w:ascii="Times New Roman" w:hAnsi="Times New Roman" w:cs="Times New Roman"/>
                <w:color w:val="000000" w:themeColor="text1"/>
                <w:sz w:val="28"/>
                <w:szCs w:val="28"/>
              </w:rPr>
            </w:pPr>
          </w:p>
        </w:tc>
        <w:tc>
          <w:tcPr>
            <w:tcW w:w="1134"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03" w:type="dxa"/>
            <w:gridSpan w:val="3"/>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Итого</w:t>
            </w:r>
          </w:p>
        </w:tc>
        <w:tc>
          <w:tcPr>
            <w:tcW w:w="2740" w:type="dxa"/>
          </w:tcPr>
          <w:p w:rsidR="00BB3C24" w:rsidRPr="00BB3C24" w:rsidRDefault="00BB3C24">
            <w:pPr>
              <w:pStyle w:val="ConsPlusNormal"/>
              <w:rPr>
                <w:rFonts w:ascii="Times New Roman" w:hAnsi="Times New Roman" w:cs="Times New Roman"/>
                <w:color w:val="000000" w:themeColor="text1"/>
                <w:sz w:val="28"/>
                <w:szCs w:val="28"/>
              </w:rPr>
            </w:pPr>
          </w:p>
        </w:tc>
        <w:tc>
          <w:tcPr>
            <w:tcW w:w="1134" w:type="dxa"/>
          </w:tcPr>
          <w:p w:rsidR="00BB3C24" w:rsidRPr="00BB3C24" w:rsidRDefault="00BB3C24">
            <w:pPr>
              <w:pStyle w:val="ConsPlusNormal"/>
              <w:rPr>
                <w:rFonts w:ascii="Times New Roman" w:hAnsi="Times New Roman" w:cs="Times New Roman"/>
                <w:color w:val="000000" w:themeColor="text1"/>
                <w:sz w:val="28"/>
                <w:szCs w:val="28"/>
              </w:rPr>
            </w:pPr>
          </w:p>
        </w:tc>
      </w:tr>
    </w:tbl>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"__" ________ 20____ года </w:t>
      </w:r>
      <w:r w:rsidRPr="00BB3C24">
        <w:rPr>
          <w:rFonts w:ascii="Times New Roman" w:hAnsi="Times New Roman" w:cs="Times New Roman"/>
          <w:color w:val="000000" w:themeColor="text1"/>
          <w:sz w:val="28"/>
          <w:szCs w:val="28"/>
        </w:rPr>
        <w:lastRenderedPageBreak/>
        <w:t>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(подпись руководителя СМСП) (расшифровка подписи)</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М.П. (при наличии)</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Заместитель мэра - председатель комитета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 бюджетной политике и финансам</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администрации 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А.А.ВАЛИУЛИНА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Начальник управления планирования комитета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 бюджетной политике и финансам</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администрации 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Т.В.СОРОКИНА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outlineLvl w:val="1"/>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Приложение N 2</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 Порядку предоставления субсидий</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субъектам малого и среднего</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предпринимательства</w:t>
      </w:r>
    </w:p>
    <w:p w:rsidR="00BB3C24" w:rsidRPr="00BB3C24" w:rsidRDefault="00BB3C24">
      <w:pPr>
        <w:spacing w:after="1"/>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B3C24" w:rsidRPr="00BB3C24">
        <w:trPr>
          <w:jc w:val="center"/>
        </w:trPr>
        <w:tc>
          <w:tcPr>
            <w:tcW w:w="9294" w:type="dxa"/>
            <w:tcBorders>
              <w:top w:val="nil"/>
              <w:left w:val="single" w:sz="24" w:space="0" w:color="CED3F1"/>
              <w:bottom w:val="nil"/>
              <w:right w:val="single" w:sz="24" w:space="0" w:color="F4F3F8"/>
            </w:tcBorders>
            <w:shd w:val="clear" w:color="auto" w:fill="F4F3F8"/>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Список изменяющих документов</w:t>
            </w:r>
          </w:p>
          <w:p w:rsidR="00BB3C24" w:rsidRPr="00BB3C24" w:rsidRDefault="00BB3C24">
            <w:pPr>
              <w:pStyle w:val="ConsPlusNormal"/>
              <w:jc w:val="center"/>
              <w:rPr>
                <w:rFonts w:ascii="Times New Roman" w:hAnsi="Times New Roman" w:cs="Times New Roman"/>
                <w:color w:val="000000" w:themeColor="text1"/>
                <w:sz w:val="28"/>
                <w:szCs w:val="28"/>
              </w:rPr>
            </w:pPr>
            <w:proofErr w:type="gramStart"/>
            <w:r w:rsidRPr="00BB3C24">
              <w:rPr>
                <w:rFonts w:ascii="Times New Roman" w:hAnsi="Times New Roman" w:cs="Times New Roman"/>
                <w:color w:val="000000" w:themeColor="text1"/>
                <w:sz w:val="28"/>
                <w:szCs w:val="28"/>
              </w:rPr>
              <w:t xml:space="preserve">(в ред. </w:t>
            </w:r>
            <w:hyperlink r:id="rId141" w:history="1">
              <w:r w:rsidRPr="00BB3C24">
                <w:rPr>
                  <w:rFonts w:ascii="Times New Roman" w:hAnsi="Times New Roman" w:cs="Times New Roman"/>
                  <w:color w:val="000000" w:themeColor="text1"/>
                  <w:sz w:val="28"/>
                  <w:szCs w:val="28"/>
                </w:rPr>
                <w:t>Постановления</w:t>
              </w:r>
            </w:hyperlink>
            <w:r w:rsidRPr="00BB3C24">
              <w:rPr>
                <w:rFonts w:ascii="Times New Roman" w:hAnsi="Times New Roman" w:cs="Times New Roman"/>
                <w:color w:val="000000" w:themeColor="text1"/>
                <w:sz w:val="28"/>
                <w:szCs w:val="28"/>
              </w:rPr>
              <w:t xml:space="preserve"> администрации г. Иркутска</w:t>
            </w:r>
            <w:proofErr w:type="gramEnd"/>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от 30.07.2020 N 031-06-468/0)</w:t>
            </w:r>
          </w:p>
        </w:tc>
      </w:tr>
    </w:tbl>
    <w:p w:rsidR="00BB3C24" w:rsidRPr="00BB3C24" w:rsidRDefault="00BB3C24">
      <w:pPr>
        <w:pStyle w:val="ConsPlusNormal"/>
        <w:jc w:val="both"/>
        <w:rPr>
          <w:rFonts w:ascii="Times New Roman" w:hAnsi="Times New Roman" w:cs="Times New Roman"/>
          <w:color w:val="000000" w:themeColor="text1"/>
          <w:sz w:val="28"/>
          <w:szCs w:val="28"/>
        </w:rPr>
      </w:pPr>
    </w:p>
    <w:tbl>
      <w:tblPr>
        <w:tblW w:w="0" w:type="auto"/>
        <w:tblLayout w:type="fixed"/>
        <w:tblCellMar>
          <w:top w:w="102" w:type="dxa"/>
          <w:left w:w="62" w:type="dxa"/>
          <w:bottom w:w="102" w:type="dxa"/>
          <w:right w:w="62" w:type="dxa"/>
        </w:tblCellMar>
        <w:tblLook w:val="0000"/>
      </w:tblPr>
      <w:tblGrid>
        <w:gridCol w:w="340"/>
        <w:gridCol w:w="453"/>
        <w:gridCol w:w="1928"/>
        <w:gridCol w:w="3543"/>
        <w:gridCol w:w="2665"/>
      </w:tblGrid>
      <w:tr w:rsidR="00BB3C24" w:rsidRPr="00BB3C24">
        <w:tc>
          <w:tcPr>
            <w:tcW w:w="8929" w:type="dxa"/>
            <w:gridSpan w:val="5"/>
            <w:tcBorders>
              <w:top w:val="nil"/>
              <w:left w:val="nil"/>
              <w:bottom w:val="nil"/>
              <w:right w:val="nil"/>
            </w:tcBorders>
          </w:tcPr>
          <w:p w:rsidR="00BB3C24" w:rsidRPr="00BB3C24" w:rsidRDefault="00BB3C24">
            <w:pPr>
              <w:pStyle w:val="ConsPlusNormal"/>
              <w:jc w:val="center"/>
              <w:rPr>
                <w:rFonts w:ascii="Times New Roman" w:hAnsi="Times New Roman" w:cs="Times New Roman"/>
                <w:color w:val="000000" w:themeColor="text1"/>
                <w:sz w:val="28"/>
                <w:szCs w:val="28"/>
              </w:rPr>
            </w:pPr>
            <w:bookmarkStart w:id="40" w:name="P607"/>
            <w:bookmarkEnd w:id="40"/>
            <w:r w:rsidRPr="00BB3C24">
              <w:rPr>
                <w:rFonts w:ascii="Times New Roman" w:hAnsi="Times New Roman" w:cs="Times New Roman"/>
                <w:color w:val="000000" w:themeColor="text1"/>
                <w:sz w:val="28"/>
                <w:szCs w:val="28"/>
              </w:rPr>
              <w:t>ЗАЯВЛЕНИЕ</w:t>
            </w:r>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 ПРЕДОСТАВЛЕНИИ СУБСИДИИ</w:t>
            </w:r>
          </w:p>
        </w:tc>
      </w:tr>
      <w:tr w:rsidR="00BB3C24" w:rsidRPr="00BB3C24">
        <w:tc>
          <w:tcPr>
            <w:tcW w:w="8929" w:type="dxa"/>
            <w:gridSpan w:val="5"/>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8929" w:type="dxa"/>
            <w:gridSpan w:val="5"/>
            <w:tcBorders>
              <w:top w:val="single" w:sz="4" w:space="0" w:color="auto"/>
              <w:left w:val="nil"/>
              <w:bottom w:val="nil"/>
              <w:right w:val="nil"/>
            </w:tcBorders>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(наименование субъекта малого и среднего предпринимательства (далее - СМСП))</w:t>
            </w:r>
          </w:p>
        </w:tc>
      </w:tr>
      <w:tr w:rsidR="00BB3C24" w:rsidRPr="00BB3C24">
        <w:tc>
          <w:tcPr>
            <w:tcW w:w="8929" w:type="dxa"/>
            <w:gridSpan w:val="5"/>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 соответствии с Порядком предоставления субсидий субъектам малого и среднего предпринимательства просит предоставить субсидию за предшествующий календарный год в целях (Нужный пункт отметить "V"):</w:t>
            </w:r>
          </w:p>
        </w:tc>
      </w:tr>
      <w:tr w:rsidR="00BB3C24" w:rsidRPr="00BB3C24">
        <w:tc>
          <w:tcPr>
            <w:tcW w:w="340" w:type="dxa"/>
            <w:vMerge w:val="restart"/>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453" w:type="dxa"/>
            <w:tcBorders>
              <w:top w:val="single" w:sz="4" w:space="0" w:color="auto"/>
              <w:left w:val="single" w:sz="4" w:space="0" w:color="auto"/>
              <w:bottom w:val="single" w:sz="4" w:space="0" w:color="auto"/>
              <w:right w:val="single" w:sz="4" w:space="0" w:color="auto"/>
            </w:tcBorders>
          </w:tcPr>
          <w:p w:rsidR="00BB3C24" w:rsidRPr="00BB3C24" w:rsidRDefault="00BB3C24">
            <w:pPr>
              <w:pStyle w:val="ConsPlusNormal"/>
              <w:rPr>
                <w:rFonts w:ascii="Times New Roman" w:hAnsi="Times New Roman" w:cs="Times New Roman"/>
                <w:color w:val="000000" w:themeColor="text1"/>
                <w:sz w:val="28"/>
                <w:szCs w:val="28"/>
              </w:rPr>
            </w:pPr>
          </w:p>
        </w:tc>
        <w:tc>
          <w:tcPr>
            <w:tcW w:w="8136" w:type="dxa"/>
            <w:gridSpan w:val="3"/>
            <w:vMerge w:val="restart"/>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связанных с оплатой процентов по кредитам, привлеченным в российских кредитных организациях, на приобретение и (или) модернизацию основных средств и (или) пополнение оборотных средств (далее - субсидия на оплату процентов по кредитам);</w:t>
            </w:r>
          </w:p>
        </w:tc>
      </w:tr>
      <w:tr w:rsidR="00BB3C24" w:rsidRPr="00BB3C24">
        <w:tc>
          <w:tcPr>
            <w:tcW w:w="340" w:type="dxa"/>
            <w:vMerge/>
            <w:tcBorders>
              <w:top w:val="nil"/>
              <w:left w:val="nil"/>
              <w:bottom w:val="nil"/>
              <w:right w:val="nil"/>
            </w:tcBorders>
          </w:tcPr>
          <w:p w:rsidR="00BB3C24" w:rsidRPr="00BB3C24" w:rsidRDefault="00BB3C24">
            <w:pPr>
              <w:rPr>
                <w:rFonts w:ascii="Times New Roman" w:hAnsi="Times New Roman" w:cs="Times New Roman"/>
                <w:color w:val="000000" w:themeColor="text1"/>
                <w:sz w:val="28"/>
                <w:szCs w:val="28"/>
              </w:rPr>
            </w:pPr>
          </w:p>
        </w:tc>
        <w:tc>
          <w:tcPr>
            <w:tcW w:w="453" w:type="dxa"/>
            <w:tcBorders>
              <w:top w:val="single" w:sz="4" w:space="0" w:color="auto"/>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8136" w:type="dxa"/>
            <w:gridSpan w:val="3"/>
            <w:vMerge/>
            <w:tcBorders>
              <w:top w:val="nil"/>
              <w:left w:val="nil"/>
              <w:bottom w:val="nil"/>
              <w:right w:val="nil"/>
            </w:tcBorders>
          </w:tcPr>
          <w:p w:rsidR="00BB3C24" w:rsidRPr="00BB3C24" w:rsidRDefault="00BB3C24">
            <w:pPr>
              <w:rPr>
                <w:rFonts w:ascii="Times New Roman" w:hAnsi="Times New Roman" w:cs="Times New Roman"/>
                <w:color w:val="000000" w:themeColor="text1"/>
                <w:sz w:val="28"/>
                <w:szCs w:val="28"/>
              </w:rPr>
            </w:pPr>
          </w:p>
        </w:tc>
      </w:tr>
      <w:tr w:rsidR="00BB3C24" w:rsidRPr="00BB3C24">
        <w:tc>
          <w:tcPr>
            <w:tcW w:w="340" w:type="dxa"/>
            <w:vMerge w:val="restart"/>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453" w:type="dxa"/>
            <w:tcBorders>
              <w:top w:val="single" w:sz="4" w:space="0" w:color="auto"/>
              <w:left w:val="single" w:sz="4" w:space="0" w:color="auto"/>
              <w:bottom w:val="single" w:sz="4" w:space="0" w:color="auto"/>
              <w:right w:val="single" w:sz="4" w:space="0" w:color="auto"/>
            </w:tcBorders>
          </w:tcPr>
          <w:p w:rsidR="00BB3C24" w:rsidRPr="00BB3C24" w:rsidRDefault="00BB3C24">
            <w:pPr>
              <w:pStyle w:val="ConsPlusNormal"/>
              <w:rPr>
                <w:rFonts w:ascii="Times New Roman" w:hAnsi="Times New Roman" w:cs="Times New Roman"/>
                <w:color w:val="000000" w:themeColor="text1"/>
                <w:sz w:val="28"/>
                <w:szCs w:val="28"/>
              </w:rPr>
            </w:pPr>
          </w:p>
        </w:tc>
        <w:tc>
          <w:tcPr>
            <w:tcW w:w="8136" w:type="dxa"/>
            <w:gridSpan w:val="3"/>
            <w:vMerge w:val="restart"/>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 целях возмещения затрат, связанных с приобретением нового производственного оборудования и (или) передачей комплекса исключительных прав, деловой репутации и коммерческого опыта по договору коммерческой концессии (далее - субсидия на приобретение оборудования и передачу исключительных прав);</w:t>
            </w:r>
          </w:p>
        </w:tc>
      </w:tr>
      <w:tr w:rsidR="00BB3C24" w:rsidRPr="00BB3C24">
        <w:tc>
          <w:tcPr>
            <w:tcW w:w="340" w:type="dxa"/>
            <w:vMerge/>
            <w:tcBorders>
              <w:top w:val="nil"/>
              <w:left w:val="nil"/>
              <w:bottom w:val="nil"/>
              <w:right w:val="nil"/>
            </w:tcBorders>
          </w:tcPr>
          <w:p w:rsidR="00BB3C24" w:rsidRPr="00BB3C24" w:rsidRDefault="00BB3C24">
            <w:pPr>
              <w:rPr>
                <w:rFonts w:ascii="Times New Roman" w:hAnsi="Times New Roman" w:cs="Times New Roman"/>
                <w:color w:val="000000" w:themeColor="text1"/>
                <w:sz w:val="28"/>
                <w:szCs w:val="28"/>
              </w:rPr>
            </w:pPr>
          </w:p>
        </w:tc>
        <w:tc>
          <w:tcPr>
            <w:tcW w:w="453" w:type="dxa"/>
            <w:tcBorders>
              <w:top w:val="single" w:sz="4" w:space="0" w:color="auto"/>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8136" w:type="dxa"/>
            <w:gridSpan w:val="3"/>
            <w:vMerge/>
            <w:tcBorders>
              <w:top w:val="nil"/>
              <w:left w:val="nil"/>
              <w:bottom w:val="nil"/>
              <w:right w:val="nil"/>
            </w:tcBorders>
          </w:tcPr>
          <w:p w:rsidR="00BB3C24" w:rsidRPr="00BB3C24" w:rsidRDefault="00BB3C24">
            <w:pPr>
              <w:rPr>
                <w:rFonts w:ascii="Times New Roman" w:hAnsi="Times New Roman" w:cs="Times New Roman"/>
                <w:color w:val="000000" w:themeColor="text1"/>
                <w:sz w:val="28"/>
                <w:szCs w:val="28"/>
              </w:rPr>
            </w:pPr>
          </w:p>
        </w:tc>
      </w:tr>
      <w:tr w:rsidR="00BB3C24" w:rsidRPr="00BB3C24">
        <w:tc>
          <w:tcPr>
            <w:tcW w:w="340" w:type="dxa"/>
            <w:vMerge w:val="restart"/>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453" w:type="dxa"/>
            <w:tcBorders>
              <w:top w:val="single" w:sz="4" w:space="0" w:color="auto"/>
              <w:left w:val="single" w:sz="4" w:space="0" w:color="auto"/>
              <w:bottom w:val="single" w:sz="4" w:space="0" w:color="auto"/>
              <w:right w:val="single" w:sz="4" w:space="0" w:color="auto"/>
            </w:tcBorders>
          </w:tcPr>
          <w:p w:rsidR="00BB3C24" w:rsidRPr="00BB3C24" w:rsidRDefault="00BB3C24">
            <w:pPr>
              <w:pStyle w:val="ConsPlusNormal"/>
              <w:rPr>
                <w:rFonts w:ascii="Times New Roman" w:hAnsi="Times New Roman" w:cs="Times New Roman"/>
                <w:color w:val="000000" w:themeColor="text1"/>
                <w:sz w:val="28"/>
                <w:szCs w:val="28"/>
              </w:rPr>
            </w:pPr>
          </w:p>
        </w:tc>
        <w:tc>
          <w:tcPr>
            <w:tcW w:w="8136" w:type="dxa"/>
            <w:gridSpan w:val="3"/>
            <w:vMerge w:val="restart"/>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 целях возмещения затрат, направленных на оплату арендных платежей в связи с производством товаров, выполнением работ, оказанием услуг в арендованных помещениях (далее - субсидия на оплату арендных платежей);</w:t>
            </w:r>
          </w:p>
        </w:tc>
      </w:tr>
      <w:tr w:rsidR="00BB3C24" w:rsidRPr="00BB3C24">
        <w:tc>
          <w:tcPr>
            <w:tcW w:w="340" w:type="dxa"/>
            <w:vMerge/>
            <w:tcBorders>
              <w:top w:val="nil"/>
              <w:left w:val="nil"/>
              <w:bottom w:val="nil"/>
              <w:right w:val="nil"/>
            </w:tcBorders>
          </w:tcPr>
          <w:p w:rsidR="00BB3C24" w:rsidRPr="00BB3C24" w:rsidRDefault="00BB3C24">
            <w:pPr>
              <w:rPr>
                <w:rFonts w:ascii="Times New Roman" w:hAnsi="Times New Roman" w:cs="Times New Roman"/>
                <w:color w:val="000000" w:themeColor="text1"/>
                <w:sz w:val="28"/>
                <w:szCs w:val="28"/>
              </w:rPr>
            </w:pPr>
          </w:p>
        </w:tc>
        <w:tc>
          <w:tcPr>
            <w:tcW w:w="453" w:type="dxa"/>
            <w:tcBorders>
              <w:top w:val="single" w:sz="4" w:space="0" w:color="auto"/>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8136" w:type="dxa"/>
            <w:gridSpan w:val="3"/>
            <w:vMerge/>
            <w:tcBorders>
              <w:top w:val="nil"/>
              <w:left w:val="nil"/>
              <w:bottom w:val="nil"/>
              <w:right w:val="nil"/>
            </w:tcBorders>
          </w:tcPr>
          <w:p w:rsidR="00BB3C24" w:rsidRPr="00BB3C24" w:rsidRDefault="00BB3C24">
            <w:pPr>
              <w:rPr>
                <w:rFonts w:ascii="Times New Roman" w:hAnsi="Times New Roman" w:cs="Times New Roman"/>
                <w:color w:val="000000" w:themeColor="text1"/>
                <w:sz w:val="28"/>
                <w:szCs w:val="28"/>
              </w:rPr>
            </w:pPr>
          </w:p>
        </w:tc>
      </w:tr>
      <w:tr w:rsidR="00BB3C24" w:rsidRPr="00BB3C24">
        <w:tc>
          <w:tcPr>
            <w:tcW w:w="340" w:type="dxa"/>
            <w:vMerge w:val="restart"/>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453" w:type="dxa"/>
            <w:tcBorders>
              <w:top w:val="single" w:sz="4" w:space="0" w:color="auto"/>
              <w:left w:val="single" w:sz="4" w:space="0" w:color="auto"/>
              <w:bottom w:val="single" w:sz="4" w:space="0" w:color="auto"/>
              <w:right w:val="single" w:sz="4" w:space="0" w:color="auto"/>
            </w:tcBorders>
          </w:tcPr>
          <w:p w:rsidR="00BB3C24" w:rsidRPr="00BB3C24" w:rsidRDefault="00BB3C24">
            <w:pPr>
              <w:pStyle w:val="ConsPlusNormal"/>
              <w:rPr>
                <w:rFonts w:ascii="Times New Roman" w:hAnsi="Times New Roman" w:cs="Times New Roman"/>
                <w:color w:val="000000" w:themeColor="text1"/>
                <w:sz w:val="28"/>
                <w:szCs w:val="28"/>
              </w:rPr>
            </w:pPr>
          </w:p>
        </w:tc>
        <w:tc>
          <w:tcPr>
            <w:tcW w:w="8136" w:type="dxa"/>
            <w:gridSpan w:val="3"/>
            <w:vMerge w:val="restart"/>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 целях возмещения затрат, связанных с проведением обучающих мероприятий для СМСП, зарегистрированных на территории города Иркутска (далее - субсидия на проведение обучающих мероприятий);</w:t>
            </w:r>
          </w:p>
        </w:tc>
      </w:tr>
      <w:tr w:rsidR="00BB3C24" w:rsidRPr="00BB3C24">
        <w:tc>
          <w:tcPr>
            <w:tcW w:w="340" w:type="dxa"/>
            <w:vMerge/>
            <w:tcBorders>
              <w:top w:val="nil"/>
              <w:left w:val="nil"/>
              <w:bottom w:val="nil"/>
              <w:right w:val="nil"/>
            </w:tcBorders>
          </w:tcPr>
          <w:p w:rsidR="00BB3C24" w:rsidRPr="00BB3C24" w:rsidRDefault="00BB3C24">
            <w:pPr>
              <w:rPr>
                <w:rFonts w:ascii="Times New Roman" w:hAnsi="Times New Roman" w:cs="Times New Roman"/>
                <w:color w:val="000000" w:themeColor="text1"/>
                <w:sz w:val="28"/>
                <w:szCs w:val="28"/>
              </w:rPr>
            </w:pPr>
          </w:p>
        </w:tc>
        <w:tc>
          <w:tcPr>
            <w:tcW w:w="453" w:type="dxa"/>
            <w:tcBorders>
              <w:top w:val="single" w:sz="4" w:space="0" w:color="auto"/>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8136" w:type="dxa"/>
            <w:gridSpan w:val="3"/>
            <w:vMerge/>
            <w:tcBorders>
              <w:top w:val="nil"/>
              <w:left w:val="nil"/>
              <w:bottom w:val="nil"/>
              <w:right w:val="nil"/>
            </w:tcBorders>
          </w:tcPr>
          <w:p w:rsidR="00BB3C24" w:rsidRPr="00BB3C24" w:rsidRDefault="00BB3C24">
            <w:pPr>
              <w:rPr>
                <w:rFonts w:ascii="Times New Roman" w:hAnsi="Times New Roman" w:cs="Times New Roman"/>
                <w:color w:val="000000" w:themeColor="text1"/>
                <w:sz w:val="28"/>
                <w:szCs w:val="28"/>
              </w:rPr>
            </w:pPr>
          </w:p>
        </w:tc>
      </w:tr>
      <w:tr w:rsidR="00BB3C24" w:rsidRPr="00BB3C24">
        <w:tc>
          <w:tcPr>
            <w:tcW w:w="340" w:type="dxa"/>
            <w:vMerge w:val="restart"/>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453" w:type="dxa"/>
            <w:tcBorders>
              <w:top w:val="single" w:sz="4" w:space="0" w:color="auto"/>
              <w:left w:val="single" w:sz="4" w:space="0" w:color="auto"/>
              <w:bottom w:val="single" w:sz="4" w:space="0" w:color="auto"/>
              <w:right w:val="single" w:sz="4" w:space="0" w:color="auto"/>
            </w:tcBorders>
          </w:tcPr>
          <w:p w:rsidR="00BB3C24" w:rsidRPr="00BB3C24" w:rsidRDefault="00BB3C24">
            <w:pPr>
              <w:pStyle w:val="ConsPlusNormal"/>
              <w:rPr>
                <w:rFonts w:ascii="Times New Roman" w:hAnsi="Times New Roman" w:cs="Times New Roman"/>
                <w:color w:val="000000" w:themeColor="text1"/>
                <w:sz w:val="28"/>
                <w:szCs w:val="28"/>
              </w:rPr>
            </w:pPr>
          </w:p>
        </w:tc>
        <w:tc>
          <w:tcPr>
            <w:tcW w:w="8136" w:type="dxa"/>
            <w:gridSpan w:val="3"/>
            <w:vMerge w:val="restart"/>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 целях возмещения затрат, связанных с разработкой инновационного проекта (далее - субсидия на разработку инновационного проекта);</w:t>
            </w:r>
          </w:p>
        </w:tc>
      </w:tr>
      <w:tr w:rsidR="00BB3C24" w:rsidRPr="00BB3C24">
        <w:tc>
          <w:tcPr>
            <w:tcW w:w="340" w:type="dxa"/>
            <w:vMerge/>
            <w:tcBorders>
              <w:top w:val="nil"/>
              <w:left w:val="nil"/>
              <w:bottom w:val="nil"/>
              <w:right w:val="nil"/>
            </w:tcBorders>
          </w:tcPr>
          <w:p w:rsidR="00BB3C24" w:rsidRPr="00BB3C24" w:rsidRDefault="00BB3C24">
            <w:pPr>
              <w:rPr>
                <w:rFonts w:ascii="Times New Roman" w:hAnsi="Times New Roman" w:cs="Times New Roman"/>
                <w:color w:val="000000" w:themeColor="text1"/>
                <w:sz w:val="28"/>
                <w:szCs w:val="28"/>
              </w:rPr>
            </w:pPr>
          </w:p>
        </w:tc>
        <w:tc>
          <w:tcPr>
            <w:tcW w:w="453" w:type="dxa"/>
            <w:tcBorders>
              <w:top w:val="single" w:sz="4" w:space="0" w:color="auto"/>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8136" w:type="dxa"/>
            <w:gridSpan w:val="3"/>
            <w:vMerge/>
            <w:tcBorders>
              <w:top w:val="nil"/>
              <w:left w:val="nil"/>
              <w:bottom w:val="nil"/>
              <w:right w:val="nil"/>
            </w:tcBorders>
          </w:tcPr>
          <w:p w:rsidR="00BB3C24" w:rsidRPr="00BB3C24" w:rsidRDefault="00BB3C24">
            <w:pPr>
              <w:rPr>
                <w:rFonts w:ascii="Times New Roman" w:hAnsi="Times New Roman" w:cs="Times New Roman"/>
                <w:color w:val="000000" w:themeColor="text1"/>
                <w:sz w:val="28"/>
                <w:szCs w:val="28"/>
              </w:rPr>
            </w:pPr>
          </w:p>
        </w:tc>
      </w:tr>
      <w:tr w:rsidR="00BB3C24" w:rsidRPr="00BB3C24">
        <w:tc>
          <w:tcPr>
            <w:tcW w:w="340" w:type="dxa"/>
            <w:vMerge w:val="restart"/>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453" w:type="dxa"/>
            <w:tcBorders>
              <w:top w:val="single" w:sz="4" w:space="0" w:color="auto"/>
              <w:left w:val="single" w:sz="4" w:space="0" w:color="auto"/>
              <w:bottom w:val="single" w:sz="4" w:space="0" w:color="auto"/>
              <w:right w:val="single" w:sz="4" w:space="0" w:color="auto"/>
            </w:tcBorders>
          </w:tcPr>
          <w:p w:rsidR="00BB3C24" w:rsidRPr="00BB3C24" w:rsidRDefault="00BB3C24">
            <w:pPr>
              <w:pStyle w:val="ConsPlusNormal"/>
              <w:rPr>
                <w:rFonts w:ascii="Times New Roman" w:hAnsi="Times New Roman" w:cs="Times New Roman"/>
                <w:color w:val="000000" w:themeColor="text1"/>
                <w:sz w:val="28"/>
                <w:szCs w:val="28"/>
              </w:rPr>
            </w:pPr>
          </w:p>
        </w:tc>
        <w:tc>
          <w:tcPr>
            <w:tcW w:w="8136" w:type="dxa"/>
            <w:gridSpan w:val="3"/>
            <w:vMerge w:val="restart"/>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 целях возмещения затрат, связанных с оплатой коммунальных услуг и (или) оплатой договоров технологического присоединения к инженерной инфраструктуре в связи с производством товаров (далее - субсидия на оплату коммунальных услуг и (или) технологического присоединения).</w:t>
            </w:r>
          </w:p>
        </w:tc>
      </w:tr>
      <w:tr w:rsidR="00BB3C24" w:rsidRPr="00BB3C24">
        <w:tc>
          <w:tcPr>
            <w:tcW w:w="340" w:type="dxa"/>
            <w:vMerge/>
            <w:tcBorders>
              <w:top w:val="nil"/>
              <w:left w:val="nil"/>
              <w:bottom w:val="nil"/>
              <w:right w:val="nil"/>
            </w:tcBorders>
          </w:tcPr>
          <w:p w:rsidR="00BB3C24" w:rsidRPr="00BB3C24" w:rsidRDefault="00BB3C24">
            <w:pPr>
              <w:rPr>
                <w:rFonts w:ascii="Times New Roman" w:hAnsi="Times New Roman" w:cs="Times New Roman"/>
                <w:color w:val="000000" w:themeColor="text1"/>
                <w:sz w:val="28"/>
                <w:szCs w:val="28"/>
              </w:rPr>
            </w:pPr>
          </w:p>
        </w:tc>
        <w:tc>
          <w:tcPr>
            <w:tcW w:w="453" w:type="dxa"/>
            <w:tcBorders>
              <w:top w:val="single" w:sz="4" w:space="0" w:color="auto"/>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8136" w:type="dxa"/>
            <w:gridSpan w:val="3"/>
            <w:vMerge/>
            <w:tcBorders>
              <w:top w:val="nil"/>
              <w:left w:val="nil"/>
              <w:bottom w:val="nil"/>
              <w:right w:val="nil"/>
            </w:tcBorders>
          </w:tcPr>
          <w:p w:rsidR="00BB3C24" w:rsidRPr="00BB3C24" w:rsidRDefault="00BB3C24">
            <w:pPr>
              <w:rPr>
                <w:rFonts w:ascii="Times New Roman" w:hAnsi="Times New Roman" w:cs="Times New Roman"/>
                <w:color w:val="000000" w:themeColor="text1"/>
                <w:sz w:val="28"/>
                <w:szCs w:val="28"/>
              </w:rPr>
            </w:pPr>
          </w:p>
        </w:tc>
      </w:tr>
      <w:tr w:rsidR="00BB3C24" w:rsidRPr="00BB3C24">
        <w:tc>
          <w:tcPr>
            <w:tcW w:w="2721" w:type="dxa"/>
            <w:gridSpan w:val="3"/>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 ______ 20___ года</w:t>
            </w:r>
          </w:p>
        </w:tc>
        <w:tc>
          <w:tcPr>
            <w:tcW w:w="3543" w:type="dxa"/>
            <w:tcBorders>
              <w:top w:val="nil"/>
              <w:left w:val="nil"/>
              <w:bottom w:val="nil"/>
              <w:right w:val="nil"/>
            </w:tcBorders>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w:t>
            </w:r>
          </w:p>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(подпись руководителя СМСП)</w:t>
            </w:r>
          </w:p>
        </w:tc>
        <w:tc>
          <w:tcPr>
            <w:tcW w:w="2665" w:type="dxa"/>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w:t>
            </w:r>
          </w:p>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(расшифровка подписи)</w:t>
            </w:r>
          </w:p>
        </w:tc>
      </w:tr>
    </w:tbl>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center"/>
        <w:outlineLvl w:val="2"/>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Сведения о СМСП</w:t>
      </w:r>
    </w:p>
    <w:p w:rsidR="00BB3C24" w:rsidRPr="00BB3C24" w:rsidRDefault="00BB3C24">
      <w:pPr>
        <w:pStyle w:val="ConsPlusNormal"/>
        <w:jc w:val="both"/>
        <w:rPr>
          <w:rFonts w:ascii="Times New Roman" w:hAnsi="Times New Roman" w:cs="Times New Roman"/>
          <w:color w:val="000000" w:themeColor="text1"/>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567"/>
        <w:gridCol w:w="824"/>
        <w:gridCol w:w="419"/>
        <w:gridCol w:w="405"/>
        <w:gridCol w:w="690"/>
        <w:gridCol w:w="165"/>
        <w:gridCol w:w="340"/>
        <w:gridCol w:w="915"/>
        <w:gridCol w:w="180"/>
        <w:gridCol w:w="312"/>
        <w:gridCol w:w="253"/>
        <w:gridCol w:w="287"/>
        <w:gridCol w:w="659"/>
        <w:gridCol w:w="195"/>
        <w:gridCol w:w="826"/>
        <w:gridCol w:w="1473"/>
        <w:gridCol w:w="340"/>
      </w:tblGrid>
      <w:tr w:rsidR="00BB3C24" w:rsidRPr="00BB3C24">
        <w:tc>
          <w:tcPr>
            <w:tcW w:w="567" w:type="dxa"/>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c>
          <w:tcPr>
            <w:tcW w:w="3938" w:type="dxa"/>
            <w:gridSpan w:val="8"/>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Дата государственной регистрации</w:t>
            </w:r>
          </w:p>
        </w:tc>
        <w:tc>
          <w:tcPr>
            <w:tcW w:w="4345" w:type="dxa"/>
            <w:gridSpan w:val="8"/>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567" w:type="dxa"/>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c>
          <w:tcPr>
            <w:tcW w:w="2503" w:type="dxa"/>
            <w:gridSpan w:val="5"/>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Юридический адрес</w:t>
            </w:r>
          </w:p>
        </w:tc>
        <w:tc>
          <w:tcPr>
            <w:tcW w:w="5780" w:type="dxa"/>
            <w:gridSpan w:val="11"/>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567" w:type="dxa"/>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w:t>
            </w:r>
          </w:p>
        </w:tc>
        <w:tc>
          <w:tcPr>
            <w:tcW w:w="2338" w:type="dxa"/>
            <w:gridSpan w:val="4"/>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Фактический адрес</w:t>
            </w:r>
          </w:p>
        </w:tc>
        <w:tc>
          <w:tcPr>
            <w:tcW w:w="5945" w:type="dxa"/>
            <w:gridSpan w:val="12"/>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567" w:type="dxa"/>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w:t>
            </w:r>
          </w:p>
        </w:tc>
        <w:tc>
          <w:tcPr>
            <w:tcW w:w="824" w:type="dxa"/>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ИНН</w:t>
            </w:r>
          </w:p>
        </w:tc>
        <w:tc>
          <w:tcPr>
            <w:tcW w:w="3114" w:type="dxa"/>
            <w:gridSpan w:val="7"/>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852" w:type="dxa"/>
            <w:gridSpan w:val="3"/>
            <w:tcBorders>
              <w:top w:val="single" w:sz="4" w:space="0" w:color="auto"/>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КПП</w:t>
            </w:r>
          </w:p>
        </w:tc>
        <w:tc>
          <w:tcPr>
            <w:tcW w:w="3153" w:type="dxa"/>
            <w:gridSpan w:val="4"/>
            <w:tcBorders>
              <w:top w:val="single" w:sz="4" w:space="0" w:color="auto"/>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340" w:type="dxa"/>
            <w:tcBorders>
              <w:top w:val="single" w:sz="4" w:space="0" w:color="auto"/>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w:t>
            </w:r>
          </w:p>
        </w:tc>
      </w:tr>
      <w:tr w:rsidR="00BB3C24" w:rsidRPr="00BB3C24">
        <w:tc>
          <w:tcPr>
            <w:tcW w:w="2215" w:type="dxa"/>
            <w:gridSpan w:val="4"/>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ОГРН (ОГРНИП)</w:t>
            </w:r>
          </w:p>
        </w:tc>
        <w:tc>
          <w:tcPr>
            <w:tcW w:w="6635" w:type="dxa"/>
            <w:gridSpan w:val="13"/>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567" w:type="dxa"/>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5.</w:t>
            </w:r>
          </w:p>
        </w:tc>
        <w:tc>
          <w:tcPr>
            <w:tcW w:w="1243" w:type="dxa"/>
            <w:gridSpan w:val="2"/>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proofErr w:type="gramStart"/>
            <w:r w:rsidRPr="00BB3C24">
              <w:rPr>
                <w:rFonts w:ascii="Times New Roman" w:hAnsi="Times New Roman" w:cs="Times New Roman"/>
                <w:color w:val="000000" w:themeColor="text1"/>
                <w:sz w:val="28"/>
                <w:szCs w:val="28"/>
              </w:rPr>
              <w:t>Телефон (</w:t>
            </w:r>
            <w:proofErr w:type="gramEnd"/>
          </w:p>
        </w:tc>
        <w:tc>
          <w:tcPr>
            <w:tcW w:w="1260" w:type="dxa"/>
            <w:gridSpan w:val="3"/>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340" w:type="dxa"/>
            <w:tcBorders>
              <w:top w:val="single" w:sz="4" w:space="0" w:color="auto"/>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w:t>
            </w:r>
          </w:p>
        </w:tc>
        <w:tc>
          <w:tcPr>
            <w:tcW w:w="1660" w:type="dxa"/>
            <w:gridSpan w:val="4"/>
            <w:tcBorders>
              <w:top w:val="single" w:sz="4" w:space="0" w:color="auto"/>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946" w:type="dxa"/>
            <w:gridSpan w:val="2"/>
            <w:tcBorders>
              <w:top w:val="single" w:sz="4" w:space="0" w:color="auto"/>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proofErr w:type="spellStart"/>
            <w:r w:rsidRPr="00BB3C24">
              <w:rPr>
                <w:rFonts w:ascii="Times New Roman" w:hAnsi="Times New Roman" w:cs="Times New Roman"/>
                <w:color w:val="000000" w:themeColor="text1"/>
                <w:sz w:val="28"/>
                <w:szCs w:val="28"/>
              </w:rPr>
              <w:t>E-mail</w:t>
            </w:r>
            <w:proofErr w:type="spellEnd"/>
          </w:p>
        </w:tc>
        <w:tc>
          <w:tcPr>
            <w:tcW w:w="2834" w:type="dxa"/>
            <w:gridSpan w:val="4"/>
            <w:tcBorders>
              <w:top w:val="single" w:sz="4" w:space="0" w:color="auto"/>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567" w:type="dxa"/>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6.</w:t>
            </w:r>
          </w:p>
        </w:tc>
        <w:tc>
          <w:tcPr>
            <w:tcW w:w="3758" w:type="dxa"/>
            <w:gridSpan w:val="7"/>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Руководитель (Ф.И.О., телефон)</w:t>
            </w:r>
          </w:p>
        </w:tc>
        <w:tc>
          <w:tcPr>
            <w:tcW w:w="4525" w:type="dxa"/>
            <w:gridSpan w:val="9"/>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8850" w:type="dxa"/>
            <w:gridSpan w:val="17"/>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blPrEx>
          <w:tblBorders>
            <w:insideH w:val="single" w:sz="4" w:space="0" w:color="auto"/>
          </w:tblBorders>
        </w:tblPrEx>
        <w:tc>
          <w:tcPr>
            <w:tcW w:w="567" w:type="dxa"/>
            <w:tcBorders>
              <w:top w:val="single" w:sz="4" w:space="0" w:color="auto"/>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7.</w:t>
            </w:r>
          </w:p>
        </w:tc>
        <w:tc>
          <w:tcPr>
            <w:tcW w:w="4250" w:type="dxa"/>
            <w:gridSpan w:val="9"/>
            <w:tcBorders>
              <w:top w:val="single" w:sz="4" w:space="0" w:color="auto"/>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Главный бухгалтер (Ф.И.О., телефон)</w:t>
            </w:r>
          </w:p>
        </w:tc>
        <w:tc>
          <w:tcPr>
            <w:tcW w:w="4033" w:type="dxa"/>
            <w:gridSpan w:val="7"/>
            <w:tcBorders>
              <w:top w:val="single" w:sz="4" w:space="0" w:color="auto"/>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8850" w:type="dxa"/>
            <w:gridSpan w:val="17"/>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567" w:type="dxa"/>
            <w:tcBorders>
              <w:top w:val="single" w:sz="4" w:space="0" w:color="auto"/>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8.</w:t>
            </w:r>
          </w:p>
        </w:tc>
        <w:tc>
          <w:tcPr>
            <w:tcW w:w="8283" w:type="dxa"/>
            <w:gridSpan w:val="16"/>
            <w:tcBorders>
              <w:top w:val="single" w:sz="4" w:space="0" w:color="auto"/>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Основной вид экономической деятельности (с указанием кода по </w:t>
            </w:r>
            <w:hyperlink r:id="rId142" w:history="1">
              <w:r w:rsidRPr="00BB3C24">
                <w:rPr>
                  <w:rFonts w:ascii="Times New Roman" w:hAnsi="Times New Roman" w:cs="Times New Roman"/>
                  <w:color w:val="000000" w:themeColor="text1"/>
                  <w:sz w:val="28"/>
                  <w:szCs w:val="28"/>
                </w:rPr>
                <w:t>ОКВЭД</w:t>
              </w:r>
              <w:proofErr w:type="gramStart"/>
              <w:r w:rsidRPr="00BB3C24">
                <w:rPr>
                  <w:rFonts w:ascii="Times New Roman" w:hAnsi="Times New Roman" w:cs="Times New Roman"/>
                  <w:color w:val="000000" w:themeColor="text1"/>
                  <w:sz w:val="28"/>
                  <w:szCs w:val="28"/>
                </w:rPr>
                <w:t>2</w:t>
              </w:r>
              <w:proofErr w:type="gramEnd"/>
            </w:hyperlink>
            <w:r w:rsidRPr="00BB3C24">
              <w:rPr>
                <w:rFonts w:ascii="Times New Roman" w:hAnsi="Times New Roman" w:cs="Times New Roman"/>
                <w:color w:val="000000" w:themeColor="text1"/>
                <w:sz w:val="28"/>
                <w:szCs w:val="28"/>
              </w:rPr>
              <w:t>):</w:t>
            </w:r>
          </w:p>
        </w:tc>
      </w:tr>
      <w:tr w:rsidR="00BB3C24" w:rsidRPr="00BB3C24">
        <w:tc>
          <w:tcPr>
            <w:tcW w:w="8850" w:type="dxa"/>
            <w:gridSpan w:val="17"/>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blPrEx>
          <w:tblBorders>
            <w:insideH w:val="single" w:sz="4" w:space="0" w:color="auto"/>
          </w:tblBorders>
        </w:tblPrEx>
        <w:tc>
          <w:tcPr>
            <w:tcW w:w="567" w:type="dxa"/>
            <w:tcBorders>
              <w:top w:val="single" w:sz="4" w:space="0" w:color="auto"/>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9.</w:t>
            </w:r>
          </w:p>
        </w:tc>
        <w:tc>
          <w:tcPr>
            <w:tcW w:w="5644" w:type="dxa"/>
            <w:gridSpan w:val="13"/>
            <w:tcBorders>
              <w:top w:val="single" w:sz="4" w:space="0" w:color="auto"/>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Применяемая система (режим) налогообложения:</w:t>
            </w:r>
          </w:p>
        </w:tc>
        <w:tc>
          <w:tcPr>
            <w:tcW w:w="2639" w:type="dxa"/>
            <w:gridSpan w:val="3"/>
            <w:tcBorders>
              <w:top w:val="single" w:sz="4" w:space="0" w:color="auto"/>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8850" w:type="dxa"/>
            <w:gridSpan w:val="17"/>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567" w:type="dxa"/>
            <w:tcBorders>
              <w:top w:val="single" w:sz="4" w:space="0" w:color="auto"/>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10.</w:t>
            </w:r>
          </w:p>
        </w:tc>
        <w:tc>
          <w:tcPr>
            <w:tcW w:w="8283" w:type="dxa"/>
            <w:gridSpan w:val="16"/>
            <w:tcBorders>
              <w:top w:val="single" w:sz="4" w:space="0" w:color="auto"/>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proofErr w:type="gramStart"/>
            <w:r w:rsidRPr="00BB3C24">
              <w:rPr>
                <w:rFonts w:ascii="Times New Roman" w:hAnsi="Times New Roman" w:cs="Times New Roman"/>
                <w:color w:val="000000" w:themeColor="text1"/>
                <w:sz w:val="28"/>
                <w:szCs w:val="28"/>
              </w:rPr>
              <w:t>Сведения о ранее полученных бюджетных средствах, в том числе субсидиях (указать наименование, год, сумму, реквизиты документа (в случае их наличия)</w:t>
            </w:r>
            <w:proofErr w:type="gramEnd"/>
          </w:p>
        </w:tc>
      </w:tr>
      <w:tr w:rsidR="00BB3C24" w:rsidRPr="00BB3C24">
        <w:tc>
          <w:tcPr>
            <w:tcW w:w="8850" w:type="dxa"/>
            <w:gridSpan w:val="17"/>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8850" w:type="dxa"/>
            <w:gridSpan w:val="17"/>
            <w:tcBorders>
              <w:top w:val="single" w:sz="4" w:space="0" w:color="auto"/>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11. Финансово-экономические показатели деятельности (для субсидии на оплату процентов по кредитам, субсидии на приобретение оборудования и передачу исключительных прав, субсидии на оплату арендных платежей, субсидии на разработку инновационного проекта, субсидии на оплату коммунальных услуг и (или) технологического присоединения):</w:t>
            </w:r>
          </w:p>
        </w:tc>
      </w:tr>
      <w:tr w:rsidR="00BB3C24" w:rsidRPr="00BB3C24">
        <w:tc>
          <w:tcPr>
            <w:tcW w:w="8850" w:type="dxa"/>
            <w:gridSpan w:val="17"/>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 среднесписочная численность работников (без внешних совместителей) у СМСП за предшествующий календарный год</w:t>
            </w:r>
          </w:p>
        </w:tc>
      </w:tr>
      <w:tr w:rsidR="00BB3C24" w:rsidRPr="00BB3C24">
        <w:tc>
          <w:tcPr>
            <w:tcW w:w="8850" w:type="dxa"/>
            <w:gridSpan w:val="17"/>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8850" w:type="dxa"/>
            <w:gridSpan w:val="17"/>
            <w:tcBorders>
              <w:top w:val="single" w:sz="4" w:space="0" w:color="auto"/>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размер среднемесячной заработной платы работников</w:t>
            </w:r>
          </w:p>
        </w:tc>
      </w:tr>
      <w:tr w:rsidR="00BB3C24" w:rsidRPr="00BB3C24">
        <w:tc>
          <w:tcPr>
            <w:tcW w:w="4505" w:type="dxa"/>
            <w:gridSpan w:val="9"/>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за предшествующий календарный год</w:t>
            </w:r>
          </w:p>
        </w:tc>
        <w:tc>
          <w:tcPr>
            <w:tcW w:w="4345" w:type="dxa"/>
            <w:gridSpan w:val="8"/>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8850" w:type="dxa"/>
            <w:gridSpan w:val="17"/>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на первое число месяца, в котором представляется конкурсная заявка</w:t>
            </w:r>
          </w:p>
        </w:tc>
      </w:tr>
      <w:tr w:rsidR="00BB3C24" w:rsidRPr="00BB3C24">
        <w:tc>
          <w:tcPr>
            <w:tcW w:w="8850" w:type="dxa"/>
            <w:gridSpan w:val="17"/>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blPrEx>
          <w:tblBorders>
            <w:insideH w:val="single" w:sz="4" w:space="0" w:color="auto"/>
          </w:tblBorders>
        </w:tblPrEx>
        <w:tc>
          <w:tcPr>
            <w:tcW w:w="7037" w:type="dxa"/>
            <w:gridSpan w:val="15"/>
            <w:tcBorders>
              <w:top w:val="single" w:sz="4" w:space="0" w:color="auto"/>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3) объем выручки СМСП за предшествующий календарный год</w:t>
            </w:r>
          </w:p>
        </w:tc>
        <w:tc>
          <w:tcPr>
            <w:tcW w:w="1813" w:type="dxa"/>
            <w:gridSpan w:val="2"/>
            <w:tcBorders>
              <w:top w:val="single" w:sz="4" w:space="0" w:color="auto"/>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8850" w:type="dxa"/>
            <w:gridSpan w:val="17"/>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8850" w:type="dxa"/>
            <w:gridSpan w:val="17"/>
            <w:tcBorders>
              <w:top w:val="single" w:sz="4" w:space="0" w:color="auto"/>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 объем налогов, сборов и иных обязательных платежей в бюджетную систему Российской Федерации и государственные внебюджетные фонды (в разрезе платежей), уплаченных за предшествующий календарный год</w:t>
            </w:r>
          </w:p>
        </w:tc>
      </w:tr>
      <w:tr w:rsidR="00BB3C24" w:rsidRPr="00BB3C24">
        <w:tc>
          <w:tcPr>
            <w:tcW w:w="8850" w:type="dxa"/>
            <w:gridSpan w:val="17"/>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blPrEx>
          <w:tblBorders>
            <w:insideH w:val="single" w:sz="4" w:space="0" w:color="auto"/>
          </w:tblBorders>
        </w:tblPrEx>
        <w:tc>
          <w:tcPr>
            <w:tcW w:w="8850" w:type="dxa"/>
            <w:gridSpan w:val="17"/>
            <w:tcBorders>
              <w:top w:val="single" w:sz="4" w:space="0" w:color="auto"/>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blPrEx>
          <w:tblBorders>
            <w:insideH w:val="single" w:sz="4" w:space="0" w:color="auto"/>
          </w:tblBorders>
        </w:tblPrEx>
        <w:tc>
          <w:tcPr>
            <w:tcW w:w="8850" w:type="dxa"/>
            <w:gridSpan w:val="17"/>
            <w:tcBorders>
              <w:top w:val="single" w:sz="4" w:space="0" w:color="auto"/>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bl>
    <w:p w:rsidR="00BB3C24" w:rsidRPr="00BB3C24" w:rsidRDefault="00BB3C24">
      <w:pPr>
        <w:pStyle w:val="ConsPlusNormal"/>
        <w:jc w:val="both"/>
        <w:rPr>
          <w:rFonts w:ascii="Times New Roman" w:hAnsi="Times New Roman" w:cs="Times New Roman"/>
          <w:color w:val="000000" w:themeColor="text1"/>
          <w:sz w:val="28"/>
          <w:szCs w:val="28"/>
        </w:rPr>
      </w:pPr>
    </w:p>
    <w:tbl>
      <w:tblPr>
        <w:tblW w:w="0" w:type="auto"/>
        <w:tblLayout w:type="fixed"/>
        <w:tblCellMar>
          <w:top w:w="102" w:type="dxa"/>
          <w:left w:w="62" w:type="dxa"/>
          <w:bottom w:w="102" w:type="dxa"/>
          <w:right w:w="62" w:type="dxa"/>
        </w:tblCellMar>
        <w:tblLook w:val="0000"/>
      </w:tblPr>
      <w:tblGrid>
        <w:gridCol w:w="567"/>
        <w:gridCol w:w="1485"/>
        <w:gridCol w:w="556"/>
        <w:gridCol w:w="1537"/>
        <w:gridCol w:w="2006"/>
        <w:gridCol w:w="2721"/>
      </w:tblGrid>
      <w:tr w:rsidR="00BB3C24" w:rsidRPr="00BB3C24">
        <w:tc>
          <w:tcPr>
            <w:tcW w:w="2608" w:type="dxa"/>
            <w:gridSpan w:val="3"/>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 _____ 20___ года</w:t>
            </w:r>
          </w:p>
        </w:tc>
        <w:tc>
          <w:tcPr>
            <w:tcW w:w="3543" w:type="dxa"/>
            <w:gridSpan w:val="2"/>
            <w:tcBorders>
              <w:top w:val="nil"/>
              <w:left w:val="nil"/>
              <w:bottom w:val="nil"/>
              <w:right w:val="nil"/>
            </w:tcBorders>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w:t>
            </w:r>
          </w:p>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(подпись руководителя СМСП)</w:t>
            </w:r>
          </w:p>
        </w:tc>
        <w:tc>
          <w:tcPr>
            <w:tcW w:w="2721" w:type="dxa"/>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w:t>
            </w:r>
          </w:p>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(расшифровка подписи)</w:t>
            </w:r>
          </w:p>
        </w:tc>
      </w:tr>
      <w:tr w:rsidR="00BB3C24" w:rsidRPr="00BB3C24">
        <w:tc>
          <w:tcPr>
            <w:tcW w:w="8872" w:type="dxa"/>
            <w:gridSpan w:val="6"/>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12. Финансово-экономические показатели деятельности для субсидии на проведение обучающих мероприятий:</w:t>
            </w:r>
          </w:p>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 количество СМСП, которым оказаны обучающие услуги (за </w:t>
            </w:r>
            <w:proofErr w:type="gramStart"/>
            <w:r w:rsidRPr="00BB3C24">
              <w:rPr>
                <w:rFonts w:ascii="Times New Roman" w:hAnsi="Times New Roman" w:cs="Times New Roman"/>
                <w:color w:val="000000" w:themeColor="text1"/>
                <w:sz w:val="28"/>
                <w:szCs w:val="28"/>
              </w:rPr>
              <w:t>предшествующий</w:t>
            </w:r>
            <w:proofErr w:type="gramEnd"/>
          </w:p>
        </w:tc>
      </w:tr>
      <w:tr w:rsidR="00BB3C24" w:rsidRPr="00BB3C24">
        <w:tc>
          <w:tcPr>
            <w:tcW w:w="2052" w:type="dxa"/>
            <w:gridSpan w:val="2"/>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календарный год)</w:t>
            </w:r>
          </w:p>
        </w:tc>
        <w:tc>
          <w:tcPr>
            <w:tcW w:w="6820" w:type="dxa"/>
            <w:gridSpan w:val="4"/>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8872" w:type="dxa"/>
            <w:gridSpan w:val="6"/>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 среднесписочная численность работников (без внешних совместителей) у СМСП за предшествующий календарный год</w:t>
            </w:r>
          </w:p>
        </w:tc>
      </w:tr>
      <w:tr w:rsidR="00BB3C24" w:rsidRPr="00BB3C24">
        <w:tc>
          <w:tcPr>
            <w:tcW w:w="8872" w:type="dxa"/>
            <w:gridSpan w:val="6"/>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8872" w:type="dxa"/>
            <w:gridSpan w:val="6"/>
            <w:tcBorders>
              <w:top w:val="single" w:sz="4" w:space="0" w:color="auto"/>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 размер среднемесячной заработной платы работников за предшествующий календарный год</w:t>
            </w:r>
          </w:p>
        </w:tc>
      </w:tr>
      <w:tr w:rsidR="00BB3C24" w:rsidRPr="00BB3C24">
        <w:tc>
          <w:tcPr>
            <w:tcW w:w="8872" w:type="dxa"/>
            <w:gridSpan w:val="6"/>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blPrEx>
          <w:tblBorders>
            <w:insideH w:val="single" w:sz="4" w:space="0" w:color="auto"/>
          </w:tblBorders>
        </w:tblPrEx>
        <w:tc>
          <w:tcPr>
            <w:tcW w:w="567" w:type="dxa"/>
            <w:tcBorders>
              <w:top w:val="single" w:sz="4" w:space="0" w:color="auto"/>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13.</w:t>
            </w:r>
          </w:p>
        </w:tc>
        <w:tc>
          <w:tcPr>
            <w:tcW w:w="3578" w:type="dxa"/>
            <w:gridSpan w:val="3"/>
            <w:tcBorders>
              <w:top w:val="single" w:sz="4" w:space="0" w:color="auto"/>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Настоящим подтверждаем, что</w:t>
            </w:r>
          </w:p>
        </w:tc>
        <w:tc>
          <w:tcPr>
            <w:tcW w:w="4727" w:type="dxa"/>
            <w:gridSpan w:val="2"/>
            <w:tcBorders>
              <w:top w:val="single" w:sz="4" w:space="0" w:color="auto"/>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567" w:type="dxa"/>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3578" w:type="dxa"/>
            <w:gridSpan w:val="3"/>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4727" w:type="dxa"/>
            <w:gridSpan w:val="2"/>
            <w:tcBorders>
              <w:top w:val="single" w:sz="4" w:space="0" w:color="auto"/>
              <w:left w:val="nil"/>
              <w:bottom w:val="nil"/>
              <w:right w:val="nil"/>
            </w:tcBorders>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(наименование СМСП)</w:t>
            </w:r>
          </w:p>
        </w:tc>
      </w:tr>
    </w:tbl>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 соответствует требованиям, установленным </w:t>
      </w:r>
      <w:hyperlink r:id="rId143" w:history="1">
        <w:r w:rsidRPr="00BB3C24">
          <w:rPr>
            <w:rFonts w:ascii="Times New Roman" w:hAnsi="Times New Roman" w:cs="Times New Roman"/>
            <w:color w:val="000000" w:themeColor="text1"/>
            <w:sz w:val="28"/>
            <w:szCs w:val="28"/>
          </w:rPr>
          <w:t>пунктом 3 статьи 14</w:t>
        </w:r>
      </w:hyperlink>
      <w:r w:rsidRPr="00BB3C24">
        <w:rPr>
          <w:rFonts w:ascii="Times New Roman" w:hAnsi="Times New Roman" w:cs="Times New Roman"/>
          <w:color w:val="000000" w:themeColor="text1"/>
          <w:sz w:val="28"/>
          <w:szCs w:val="28"/>
        </w:rPr>
        <w:t xml:space="preserve"> Федерального закона от 24 июля 2007 года N 209-ФЗ "О развитии малого и среднего предпринимательства в Российской Федерации";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 xml:space="preserve">2) не получал средства из бюджета города Иркутска на основании иных муниципальных правовых актов на те же цели, указанные в </w:t>
      </w:r>
      <w:hyperlink w:anchor="P96" w:history="1">
        <w:r w:rsidRPr="00BB3C24">
          <w:rPr>
            <w:rFonts w:ascii="Times New Roman" w:hAnsi="Times New Roman" w:cs="Times New Roman"/>
            <w:color w:val="000000" w:themeColor="text1"/>
            <w:sz w:val="28"/>
            <w:szCs w:val="28"/>
          </w:rPr>
          <w:t>пункте 2</w:t>
        </w:r>
      </w:hyperlink>
      <w:r w:rsidRPr="00BB3C24">
        <w:rPr>
          <w:rFonts w:ascii="Times New Roman" w:hAnsi="Times New Roman" w:cs="Times New Roman"/>
          <w:color w:val="000000" w:themeColor="text1"/>
          <w:sz w:val="28"/>
          <w:szCs w:val="28"/>
        </w:rPr>
        <w:t xml:space="preserve"> Порядка предоставления субсидий субъектам малого и среднего предпринимательства в текущем финансовом году;</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1 марта 2020 года;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(для юридических лиц), не прекративший деятельность в качестве индивидуального предпринимателя (для индивидуальных предпринимателей) по состоянию на первое число месяца, в котором заявитель представляет документы на конкурс;</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proofErr w:type="gramStart"/>
      <w:r w:rsidRPr="00BB3C24">
        <w:rPr>
          <w:rFonts w:ascii="Times New Roman" w:hAnsi="Times New Roman" w:cs="Times New Roman"/>
          <w:color w:val="000000" w:themeColor="text1"/>
          <w:sz w:val="28"/>
          <w:szCs w:val="28"/>
        </w:rPr>
        <w:t>5)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B3C24">
        <w:rPr>
          <w:rFonts w:ascii="Times New Roman" w:hAnsi="Times New Roman" w:cs="Times New Roman"/>
          <w:color w:val="000000" w:themeColor="text1"/>
          <w:sz w:val="28"/>
          <w:szCs w:val="28"/>
        </w:rPr>
        <w:t>офшорные</w:t>
      </w:r>
      <w:proofErr w:type="spellEnd"/>
      <w:r w:rsidRPr="00BB3C24">
        <w:rPr>
          <w:rFonts w:ascii="Times New Roman" w:hAnsi="Times New Roman" w:cs="Times New Roman"/>
          <w:color w:val="000000" w:themeColor="text1"/>
          <w:sz w:val="28"/>
          <w:szCs w:val="28"/>
        </w:rPr>
        <w:t xml:space="preserve"> зоны) в отношении</w:t>
      </w:r>
      <w:proofErr w:type="gramEnd"/>
      <w:r w:rsidRPr="00BB3C24">
        <w:rPr>
          <w:rFonts w:ascii="Times New Roman" w:hAnsi="Times New Roman" w:cs="Times New Roman"/>
          <w:color w:val="000000" w:themeColor="text1"/>
          <w:sz w:val="28"/>
          <w:szCs w:val="28"/>
        </w:rPr>
        <w:t xml:space="preserve"> таких юридических лиц, в совокупности превышает 50 процентов по состоянию на первое число месяца, в котором заявитель представляет документы на конкурс;</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6) не имеет просроченной задолженности по возврату в бюджет города Иркутска субсидий, бюджетных инвестиций, </w:t>
      </w:r>
      <w:proofErr w:type="gramStart"/>
      <w:r w:rsidRPr="00BB3C24">
        <w:rPr>
          <w:rFonts w:ascii="Times New Roman" w:hAnsi="Times New Roman" w:cs="Times New Roman"/>
          <w:color w:val="000000" w:themeColor="text1"/>
          <w:sz w:val="28"/>
          <w:szCs w:val="28"/>
        </w:rPr>
        <w:t>предоставленных</w:t>
      </w:r>
      <w:proofErr w:type="gramEnd"/>
      <w:r w:rsidRPr="00BB3C24">
        <w:rPr>
          <w:rFonts w:ascii="Times New Roman" w:hAnsi="Times New Roman" w:cs="Times New Roman"/>
          <w:color w:val="000000" w:themeColor="text1"/>
          <w:sz w:val="28"/>
          <w:szCs w:val="28"/>
        </w:rPr>
        <w:t xml:space="preserve"> в том числе в соответствии с иными правовыми актами, и иной просроченной задолженности перед бюджетом города Иркутска по состоянию на первое число месяца, в котором заявитель представляет документы на конкурс.</w:t>
      </w:r>
    </w:p>
    <w:p w:rsidR="00BB3C24" w:rsidRPr="00BB3C24" w:rsidRDefault="00BB3C24">
      <w:pPr>
        <w:pStyle w:val="ConsPlusNormal"/>
        <w:jc w:val="both"/>
        <w:rPr>
          <w:rFonts w:ascii="Times New Roman" w:hAnsi="Times New Roman" w:cs="Times New Roman"/>
          <w:color w:val="000000" w:themeColor="text1"/>
          <w:sz w:val="28"/>
          <w:szCs w:val="28"/>
        </w:rPr>
      </w:pPr>
    </w:p>
    <w:tbl>
      <w:tblPr>
        <w:tblW w:w="0" w:type="auto"/>
        <w:tblLayout w:type="fixed"/>
        <w:tblCellMar>
          <w:top w:w="102" w:type="dxa"/>
          <w:left w:w="62" w:type="dxa"/>
          <w:bottom w:w="102" w:type="dxa"/>
          <w:right w:w="62" w:type="dxa"/>
        </w:tblCellMar>
        <w:tblLook w:val="0000"/>
      </w:tblPr>
      <w:tblGrid>
        <w:gridCol w:w="567"/>
        <w:gridCol w:w="1364"/>
        <w:gridCol w:w="6970"/>
      </w:tblGrid>
      <w:tr w:rsidR="00BB3C24" w:rsidRPr="00BB3C24">
        <w:tc>
          <w:tcPr>
            <w:tcW w:w="567" w:type="dxa"/>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14.</w:t>
            </w:r>
          </w:p>
        </w:tc>
        <w:tc>
          <w:tcPr>
            <w:tcW w:w="1364" w:type="dxa"/>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Настоящим</w:t>
            </w:r>
          </w:p>
        </w:tc>
        <w:tc>
          <w:tcPr>
            <w:tcW w:w="6970" w:type="dxa"/>
            <w:tcBorders>
              <w:top w:val="nil"/>
              <w:left w:val="nil"/>
              <w:bottom w:val="single" w:sz="4" w:space="0" w:color="auto"/>
              <w:right w:val="nil"/>
            </w:tcBorders>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567" w:type="dxa"/>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p>
        </w:tc>
        <w:tc>
          <w:tcPr>
            <w:tcW w:w="8334" w:type="dxa"/>
            <w:gridSpan w:val="2"/>
            <w:tcBorders>
              <w:top w:val="nil"/>
              <w:left w:val="nil"/>
              <w:bottom w:val="nil"/>
              <w:right w:val="nil"/>
            </w:tcBorders>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(наименование СМСП)</w:t>
            </w:r>
          </w:p>
        </w:tc>
      </w:tr>
      <w:tr w:rsidR="00BB3C24" w:rsidRPr="00BB3C24">
        <w:tc>
          <w:tcPr>
            <w:tcW w:w="8901" w:type="dxa"/>
            <w:gridSpan w:val="3"/>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гарантирует достоверность представленных сведений и документов.</w:t>
            </w:r>
          </w:p>
        </w:tc>
      </w:tr>
    </w:tbl>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15. Согласен на обработку персональных данных, указанных в представленных документах, в том числе на размещение информации о принятом решении в информационно-телекоммуникационной сети </w:t>
      </w:r>
      <w:r w:rsidRPr="00BB3C24">
        <w:rPr>
          <w:rFonts w:ascii="Times New Roman" w:hAnsi="Times New Roman" w:cs="Times New Roman"/>
          <w:color w:val="000000" w:themeColor="text1"/>
          <w:sz w:val="28"/>
          <w:szCs w:val="28"/>
        </w:rPr>
        <w:lastRenderedPageBreak/>
        <w:t>"Интернет" на WEB-портале органов местного самоуправления города Иркутска.</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16. </w:t>
      </w:r>
      <w:proofErr w:type="gramStart"/>
      <w:r w:rsidRPr="00BB3C24">
        <w:rPr>
          <w:rFonts w:ascii="Times New Roman" w:hAnsi="Times New Roman" w:cs="Times New Roman"/>
          <w:color w:val="000000" w:themeColor="text1"/>
          <w:sz w:val="28"/>
          <w:szCs w:val="28"/>
        </w:rPr>
        <w:t>Согласен на проведение Управлением выездных мероприятий с целью подтверждения факта ведения хозяйственной деятельности СМСП, в том числе приобретения (модернизации) основных средств, заявленных для получения субсидии.</w:t>
      </w:r>
      <w:proofErr w:type="gramEnd"/>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17. СМСП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18. В </w:t>
      </w:r>
      <w:proofErr w:type="gramStart"/>
      <w:r w:rsidRPr="00BB3C24">
        <w:rPr>
          <w:rFonts w:ascii="Times New Roman" w:hAnsi="Times New Roman" w:cs="Times New Roman"/>
          <w:color w:val="000000" w:themeColor="text1"/>
          <w:sz w:val="28"/>
          <w:szCs w:val="28"/>
        </w:rPr>
        <w:t>случае</w:t>
      </w:r>
      <w:proofErr w:type="gramEnd"/>
      <w:r w:rsidRPr="00BB3C24">
        <w:rPr>
          <w:rFonts w:ascii="Times New Roman" w:hAnsi="Times New Roman" w:cs="Times New Roman"/>
          <w:color w:val="000000" w:themeColor="text1"/>
          <w:sz w:val="28"/>
          <w:szCs w:val="28"/>
        </w:rPr>
        <w:t xml:space="preserve"> получения субсидии выражаю свое согласие на осуществление управлением планирования комитета по бюджетной политике и финансам администрации города Иркутска и органами муниципального финансового контроля проверок соблюдения заявителем условий, цели и порядка предоставления субсидии.</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Приложение: (перечень прилагаемых документов)</w:t>
      </w:r>
    </w:p>
    <w:p w:rsidR="00BB3C24" w:rsidRPr="00BB3C24" w:rsidRDefault="00BB3C24">
      <w:pPr>
        <w:pStyle w:val="ConsPlusNormal"/>
        <w:jc w:val="both"/>
        <w:rPr>
          <w:rFonts w:ascii="Times New Roman" w:hAnsi="Times New Roman" w:cs="Times New Roman"/>
          <w:color w:val="000000" w:themeColor="text1"/>
          <w:sz w:val="28"/>
          <w:szCs w:val="28"/>
        </w:rPr>
      </w:pPr>
    </w:p>
    <w:tbl>
      <w:tblPr>
        <w:tblW w:w="0" w:type="auto"/>
        <w:tblLayout w:type="fixed"/>
        <w:tblCellMar>
          <w:top w:w="102" w:type="dxa"/>
          <w:left w:w="62" w:type="dxa"/>
          <w:bottom w:w="102" w:type="dxa"/>
          <w:right w:w="62" w:type="dxa"/>
        </w:tblCellMar>
        <w:tblLook w:val="0000"/>
      </w:tblPr>
      <w:tblGrid>
        <w:gridCol w:w="2721"/>
        <w:gridCol w:w="3543"/>
        <w:gridCol w:w="2665"/>
      </w:tblGrid>
      <w:tr w:rsidR="00BB3C24" w:rsidRPr="00BB3C24">
        <w:tc>
          <w:tcPr>
            <w:tcW w:w="2721" w:type="dxa"/>
            <w:tcBorders>
              <w:top w:val="nil"/>
              <w:left w:val="nil"/>
              <w:bottom w:val="nil"/>
              <w:right w:val="nil"/>
            </w:tcBorders>
          </w:tcPr>
          <w:p w:rsidR="00BB3C24" w:rsidRPr="00BB3C24" w:rsidRDefault="00BB3C24">
            <w:pPr>
              <w:pStyle w:val="ConsPlusNormal"/>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 ______ 20___ года</w:t>
            </w:r>
          </w:p>
        </w:tc>
        <w:tc>
          <w:tcPr>
            <w:tcW w:w="3543" w:type="dxa"/>
            <w:tcBorders>
              <w:top w:val="nil"/>
              <w:left w:val="nil"/>
              <w:bottom w:val="nil"/>
              <w:right w:val="nil"/>
            </w:tcBorders>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w:t>
            </w:r>
          </w:p>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(подпись руководителя СМСП)</w:t>
            </w:r>
          </w:p>
        </w:tc>
        <w:tc>
          <w:tcPr>
            <w:tcW w:w="2665" w:type="dxa"/>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w:t>
            </w:r>
          </w:p>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(расшифровка подписи)</w:t>
            </w:r>
          </w:p>
        </w:tc>
      </w:tr>
      <w:tr w:rsidR="00BB3C24" w:rsidRPr="00BB3C24">
        <w:tc>
          <w:tcPr>
            <w:tcW w:w="8929" w:type="dxa"/>
            <w:gridSpan w:val="3"/>
            <w:tcBorders>
              <w:top w:val="nil"/>
              <w:left w:val="nil"/>
              <w:bottom w:val="nil"/>
              <w:right w:val="nil"/>
            </w:tcBorders>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М.П. (при наличии)</w:t>
            </w:r>
          </w:p>
        </w:tc>
      </w:tr>
    </w:tbl>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Заместитель мэра - председатель комитета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 бюджетной политике и финансам</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администрации 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А.А.ВАЛИУЛИНА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Начальник управления планирования комитета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 бюджетной политике и финансам</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администрации 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Т.В.СОРОКИНА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outlineLvl w:val="1"/>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Приложение N 3</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 Порядку предоставления субсидий</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субъектам малого и среднего</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предпринимательства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center"/>
        <w:rPr>
          <w:rFonts w:ascii="Times New Roman" w:hAnsi="Times New Roman" w:cs="Times New Roman"/>
          <w:color w:val="000000" w:themeColor="text1"/>
          <w:sz w:val="28"/>
          <w:szCs w:val="28"/>
        </w:rPr>
      </w:pPr>
      <w:bookmarkStart w:id="41" w:name="P769"/>
      <w:bookmarkEnd w:id="41"/>
      <w:r w:rsidRPr="00BB3C24">
        <w:rPr>
          <w:rFonts w:ascii="Times New Roman" w:hAnsi="Times New Roman" w:cs="Times New Roman"/>
          <w:color w:val="000000" w:themeColor="text1"/>
          <w:sz w:val="28"/>
          <w:szCs w:val="28"/>
        </w:rPr>
        <w:t>ОБЯЗАТЕЛЬСТВО</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В </w:t>
      </w:r>
      <w:proofErr w:type="gramStart"/>
      <w:r w:rsidRPr="00BB3C24">
        <w:rPr>
          <w:rFonts w:ascii="Times New Roman" w:hAnsi="Times New Roman" w:cs="Times New Roman"/>
          <w:color w:val="000000" w:themeColor="text1"/>
          <w:sz w:val="28"/>
          <w:szCs w:val="28"/>
        </w:rPr>
        <w:t>случае</w:t>
      </w:r>
      <w:proofErr w:type="gramEnd"/>
      <w:r w:rsidRPr="00BB3C24">
        <w:rPr>
          <w:rFonts w:ascii="Times New Roman" w:hAnsi="Times New Roman" w:cs="Times New Roman"/>
          <w:color w:val="000000" w:themeColor="text1"/>
          <w:sz w:val="28"/>
          <w:szCs w:val="28"/>
        </w:rPr>
        <w:t xml:space="preserve"> определения 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(наименование СМСП)</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победителем  по  результатам  конкурса  обязуюсь за отчетный период </w:t>
      </w:r>
      <w:hyperlink w:anchor="P796" w:history="1">
        <w:r w:rsidRPr="00BB3C24">
          <w:rPr>
            <w:rFonts w:ascii="Times New Roman" w:hAnsi="Times New Roman" w:cs="Times New Roman"/>
            <w:color w:val="000000" w:themeColor="text1"/>
            <w:sz w:val="28"/>
            <w:szCs w:val="28"/>
          </w:rPr>
          <w:t>&lt;*&gt;</w:t>
        </w:r>
      </w:hyperlink>
    </w:p>
    <w:p w:rsidR="00BB3C24" w:rsidRPr="00BB3C24" w:rsidRDefault="00BB3C24">
      <w:pPr>
        <w:pStyle w:val="ConsPlusNonformat"/>
        <w:jc w:val="both"/>
        <w:rPr>
          <w:rFonts w:ascii="Times New Roman" w:hAnsi="Times New Roman" w:cs="Times New Roman"/>
          <w:color w:val="000000" w:themeColor="text1"/>
          <w:sz w:val="28"/>
          <w:szCs w:val="28"/>
        </w:rPr>
      </w:pPr>
      <w:proofErr w:type="gramStart"/>
      <w:r w:rsidRPr="00BB3C24">
        <w:rPr>
          <w:rFonts w:ascii="Times New Roman" w:hAnsi="Times New Roman" w:cs="Times New Roman"/>
          <w:color w:val="000000" w:themeColor="text1"/>
          <w:sz w:val="28"/>
          <w:szCs w:val="28"/>
        </w:rPr>
        <w:t>достичь</w:t>
      </w:r>
      <w:proofErr w:type="gramEnd"/>
      <w:r w:rsidRPr="00BB3C24">
        <w:rPr>
          <w:rFonts w:ascii="Times New Roman" w:hAnsi="Times New Roman" w:cs="Times New Roman"/>
          <w:color w:val="000000" w:themeColor="text1"/>
          <w:sz w:val="28"/>
          <w:szCs w:val="28"/>
        </w:rPr>
        <w:t xml:space="preserve">   следующие   значения   показателей,  необходимых  для  достижения</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результатов предоставления субсидии:</w:t>
      </w:r>
    </w:p>
    <w:p w:rsidR="00BB3C24" w:rsidRPr="00BB3C24" w:rsidRDefault="00BB3C24">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5"/>
        <w:gridCol w:w="4592"/>
        <w:gridCol w:w="964"/>
        <w:gridCol w:w="1212"/>
      </w:tblGrid>
      <w:tr w:rsidR="00BB3C24" w:rsidRPr="00BB3C24">
        <w:tc>
          <w:tcPr>
            <w:tcW w:w="545"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N </w:t>
            </w:r>
            <w:proofErr w:type="spellStart"/>
            <w:proofErr w:type="gramStart"/>
            <w:r w:rsidRPr="00BB3C24">
              <w:rPr>
                <w:rFonts w:ascii="Times New Roman" w:hAnsi="Times New Roman" w:cs="Times New Roman"/>
                <w:color w:val="000000" w:themeColor="text1"/>
                <w:sz w:val="28"/>
                <w:szCs w:val="28"/>
              </w:rPr>
              <w:t>п</w:t>
            </w:r>
            <w:proofErr w:type="spellEnd"/>
            <w:proofErr w:type="gramEnd"/>
            <w:r w:rsidRPr="00BB3C24">
              <w:rPr>
                <w:rFonts w:ascii="Times New Roman" w:hAnsi="Times New Roman" w:cs="Times New Roman"/>
                <w:color w:val="000000" w:themeColor="text1"/>
                <w:sz w:val="28"/>
                <w:szCs w:val="28"/>
              </w:rPr>
              <w:t>/</w:t>
            </w:r>
            <w:proofErr w:type="spellStart"/>
            <w:r w:rsidRPr="00BB3C24">
              <w:rPr>
                <w:rFonts w:ascii="Times New Roman" w:hAnsi="Times New Roman" w:cs="Times New Roman"/>
                <w:color w:val="000000" w:themeColor="text1"/>
                <w:sz w:val="28"/>
                <w:szCs w:val="28"/>
              </w:rPr>
              <w:t>п</w:t>
            </w:r>
            <w:proofErr w:type="spellEnd"/>
          </w:p>
        </w:tc>
        <w:tc>
          <w:tcPr>
            <w:tcW w:w="4592"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Показатели</w:t>
            </w:r>
          </w:p>
        </w:tc>
        <w:tc>
          <w:tcPr>
            <w:tcW w:w="964"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Ед. </w:t>
            </w:r>
            <w:proofErr w:type="spellStart"/>
            <w:r w:rsidRPr="00BB3C24">
              <w:rPr>
                <w:rFonts w:ascii="Times New Roman" w:hAnsi="Times New Roman" w:cs="Times New Roman"/>
                <w:color w:val="000000" w:themeColor="text1"/>
                <w:sz w:val="28"/>
                <w:szCs w:val="28"/>
              </w:rPr>
              <w:t>изм</w:t>
            </w:r>
            <w:proofErr w:type="spellEnd"/>
            <w:r w:rsidRPr="00BB3C24">
              <w:rPr>
                <w:rFonts w:ascii="Times New Roman" w:hAnsi="Times New Roman" w:cs="Times New Roman"/>
                <w:color w:val="000000" w:themeColor="text1"/>
                <w:sz w:val="28"/>
                <w:szCs w:val="28"/>
              </w:rPr>
              <w:t>.</w:t>
            </w:r>
          </w:p>
        </w:tc>
        <w:tc>
          <w:tcPr>
            <w:tcW w:w="1212"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Значение</w:t>
            </w:r>
          </w:p>
        </w:tc>
      </w:tr>
      <w:tr w:rsidR="00BB3C24" w:rsidRPr="00BB3C24">
        <w:tc>
          <w:tcPr>
            <w:tcW w:w="545"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c>
          <w:tcPr>
            <w:tcW w:w="4592"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Размер среднемесячной заработной платы работников </w:t>
            </w:r>
            <w:hyperlink w:anchor="P797" w:history="1">
              <w:r w:rsidRPr="00BB3C24">
                <w:rPr>
                  <w:rFonts w:ascii="Times New Roman" w:hAnsi="Times New Roman" w:cs="Times New Roman"/>
                  <w:color w:val="000000" w:themeColor="text1"/>
                  <w:sz w:val="28"/>
                  <w:szCs w:val="28"/>
                </w:rPr>
                <w:t>&lt;**&gt;</w:t>
              </w:r>
            </w:hyperlink>
          </w:p>
        </w:tc>
        <w:tc>
          <w:tcPr>
            <w:tcW w:w="964"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рублей/месяц</w:t>
            </w:r>
          </w:p>
        </w:tc>
        <w:tc>
          <w:tcPr>
            <w:tcW w:w="1212"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545"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c>
          <w:tcPr>
            <w:tcW w:w="4592"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Среднесписочная численность работников списочного состава (без внешних совместителей)</w:t>
            </w:r>
          </w:p>
        </w:tc>
        <w:tc>
          <w:tcPr>
            <w:tcW w:w="964"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чел.</w:t>
            </w:r>
          </w:p>
        </w:tc>
        <w:tc>
          <w:tcPr>
            <w:tcW w:w="1212"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545"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w:t>
            </w:r>
          </w:p>
        </w:tc>
        <w:tc>
          <w:tcPr>
            <w:tcW w:w="4592"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Объем налогов, сборов и иных обязательных платежей в бюджетную систему Российской Федерации и государственные внебюджетные фонды (в разрезе платежей)</w:t>
            </w:r>
          </w:p>
        </w:tc>
        <w:tc>
          <w:tcPr>
            <w:tcW w:w="964"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тыс. руб.</w:t>
            </w:r>
          </w:p>
        </w:tc>
        <w:tc>
          <w:tcPr>
            <w:tcW w:w="1212" w:type="dxa"/>
          </w:tcPr>
          <w:p w:rsidR="00BB3C24" w:rsidRPr="00BB3C24" w:rsidRDefault="00BB3C24">
            <w:pPr>
              <w:pStyle w:val="ConsPlusNormal"/>
              <w:rPr>
                <w:rFonts w:ascii="Times New Roman" w:hAnsi="Times New Roman" w:cs="Times New Roman"/>
                <w:color w:val="000000" w:themeColor="text1"/>
                <w:sz w:val="28"/>
                <w:szCs w:val="28"/>
              </w:rPr>
            </w:pPr>
          </w:p>
        </w:tc>
      </w:tr>
    </w:tbl>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42" w:name="P796"/>
      <w:bookmarkEnd w:id="42"/>
      <w:r w:rsidRPr="00BB3C24">
        <w:rPr>
          <w:rFonts w:ascii="Times New Roman" w:hAnsi="Times New Roman" w:cs="Times New Roman"/>
          <w:color w:val="000000" w:themeColor="text1"/>
          <w:sz w:val="28"/>
          <w:szCs w:val="28"/>
        </w:rPr>
        <w:t xml:space="preserve">&lt;*&gt; под отчетным периодом в соответствии с </w:t>
      </w:r>
      <w:hyperlink w:anchor="P489" w:history="1">
        <w:r w:rsidRPr="00BB3C24">
          <w:rPr>
            <w:rFonts w:ascii="Times New Roman" w:hAnsi="Times New Roman" w:cs="Times New Roman"/>
            <w:color w:val="000000" w:themeColor="text1"/>
            <w:sz w:val="28"/>
            <w:szCs w:val="28"/>
          </w:rPr>
          <w:t>пунктом 58</w:t>
        </w:r>
      </w:hyperlink>
      <w:r w:rsidRPr="00BB3C24">
        <w:rPr>
          <w:rFonts w:ascii="Times New Roman" w:hAnsi="Times New Roman" w:cs="Times New Roman"/>
          <w:color w:val="000000" w:themeColor="text1"/>
          <w:sz w:val="28"/>
          <w:szCs w:val="28"/>
        </w:rPr>
        <w:t xml:space="preserve"> Порядка предоставления субсидий субъектам малого и среднего предпринимательства понимается срок, в течение которого действует соглашение о предоставлении субсидии;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43" w:name="P797"/>
      <w:bookmarkEnd w:id="43"/>
      <w:r w:rsidRPr="00BB3C24">
        <w:rPr>
          <w:rFonts w:ascii="Times New Roman" w:hAnsi="Times New Roman" w:cs="Times New Roman"/>
          <w:color w:val="000000" w:themeColor="text1"/>
          <w:sz w:val="28"/>
          <w:szCs w:val="28"/>
        </w:rPr>
        <w:t xml:space="preserve">&lt;**&gt; устанавливается не ниже минимального </w:t>
      </w:r>
      <w:proofErr w:type="gramStart"/>
      <w:r w:rsidRPr="00BB3C24">
        <w:rPr>
          <w:rFonts w:ascii="Times New Roman" w:hAnsi="Times New Roman" w:cs="Times New Roman"/>
          <w:color w:val="000000" w:themeColor="text1"/>
          <w:sz w:val="28"/>
          <w:szCs w:val="28"/>
        </w:rPr>
        <w:t>размера оплаты труда</w:t>
      </w:r>
      <w:proofErr w:type="gramEnd"/>
      <w:r w:rsidRPr="00BB3C24">
        <w:rPr>
          <w:rFonts w:ascii="Times New Roman" w:hAnsi="Times New Roman" w:cs="Times New Roman"/>
          <w:color w:val="000000" w:themeColor="text1"/>
          <w:sz w:val="28"/>
          <w:szCs w:val="28"/>
        </w:rPr>
        <w:t>, установленного Федеральным законом с учетом районных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на дату подачи конкурсной заявки.</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 ___________ 20__ год 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(подпись руководителя СМСП) (расшифровка подписи)</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М.П. (при наличии)</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Заместитель мэра - председатель комитета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 бюджетной политике и финансам</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администрации 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А.А.ВАЛИУЛИНА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Начальник управления планирования комитета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 бюджетной политике и финансам</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администрации 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Т.В.СОРОКИНА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outlineLvl w:val="1"/>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Приложение N 4</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 Порядку предоставления субсидий</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субъектам малого и среднего</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предпринимательства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bookmarkStart w:id="44" w:name="P823"/>
      <w:bookmarkEnd w:id="44"/>
      <w:r w:rsidRPr="00BB3C24">
        <w:rPr>
          <w:rFonts w:ascii="Times New Roman" w:hAnsi="Times New Roman" w:cs="Times New Roman"/>
          <w:color w:val="000000" w:themeColor="text1"/>
          <w:sz w:val="28"/>
          <w:szCs w:val="28"/>
        </w:rPr>
        <w:t xml:space="preserve">                          Информационная справка</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о деятельности заявителя</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(наименование СМСП)</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1) описание производимой продукции (оказываемых услуг);</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2) рынок сбыта продукции (услуг);</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3) участие в жизни города;</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4) планы по развитию бизнеса.</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 __________ 20__ года 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(подпись руководителя СМСП) (расшифровка подписи)</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М.П. (при наличии)</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Заместитель мэра - председатель комитета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 бюджетной политике и финансам</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администрации 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А.А.ВАЛИУЛИНА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Начальник управления планирования комитета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 бюджетной политике и финансам</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администрации 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Т.В.СОРОКИНА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outlineLvl w:val="1"/>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Приложение N 5</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 Порядку предоставления субсидий</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субъектам малого и среднего</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предпринимательства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bookmarkStart w:id="45" w:name="P857"/>
      <w:bookmarkEnd w:id="45"/>
      <w:r w:rsidRPr="00BB3C24">
        <w:rPr>
          <w:rFonts w:ascii="Times New Roman" w:hAnsi="Times New Roman" w:cs="Times New Roman"/>
          <w:color w:val="000000" w:themeColor="text1"/>
          <w:sz w:val="28"/>
          <w:szCs w:val="28"/>
        </w:rPr>
        <w:t xml:space="preserve">                                    Акт</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обследования деятельности субъекта малого и среднего</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предпринимательства (СМСП), претендующего на получение</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субсидии с целью возмещения затрат, связанных </w:t>
      </w:r>
      <w:proofErr w:type="gramStart"/>
      <w:r w:rsidRPr="00BB3C24">
        <w:rPr>
          <w:rFonts w:ascii="Times New Roman" w:hAnsi="Times New Roman" w:cs="Times New Roman"/>
          <w:color w:val="000000" w:themeColor="text1"/>
          <w:sz w:val="28"/>
          <w:szCs w:val="28"/>
        </w:rPr>
        <w:t>с</w:t>
      </w:r>
      <w:proofErr w:type="gramEnd"/>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(наименование субсидии)</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г. Иркутск                                         "____" _________ 20__ г.</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Сотрудники  управления  планирования  комитета  по бюджетной политике и</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финансам администрации города Иркутска:</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установили, что 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(наименование СМСП)</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находится по адресу</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осуществляет деятельность</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Объект обследования:</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Дополнительные сведения:</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Фотоматериалы 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proofErr w:type="gramStart"/>
      <w:r w:rsidRPr="00BB3C24">
        <w:rPr>
          <w:rFonts w:ascii="Times New Roman" w:hAnsi="Times New Roman" w:cs="Times New Roman"/>
          <w:color w:val="000000" w:themeColor="text1"/>
          <w:sz w:val="28"/>
          <w:szCs w:val="28"/>
        </w:rPr>
        <w:t>имеются</w:t>
      </w:r>
      <w:proofErr w:type="gramEnd"/>
      <w:r w:rsidRPr="00BB3C24">
        <w:rPr>
          <w:rFonts w:ascii="Times New Roman" w:hAnsi="Times New Roman" w:cs="Times New Roman"/>
          <w:color w:val="000000" w:themeColor="text1"/>
          <w:sz w:val="28"/>
          <w:szCs w:val="28"/>
        </w:rPr>
        <w:t>/не имеются)</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С актом </w:t>
      </w:r>
      <w:proofErr w:type="gramStart"/>
      <w:r w:rsidRPr="00BB3C24">
        <w:rPr>
          <w:rFonts w:ascii="Times New Roman" w:hAnsi="Times New Roman" w:cs="Times New Roman"/>
          <w:color w:val="000000" w:themeColor="text1"/>
          <w:sz w:val="28"/>
          <w:szCs w:val="28"/>
        </w:rPr>
        <w:t>ознакомлен</w:t>
      </w:r>
      <w:proofErr w:type="gramEnd"/>
      <w:r w:rsidRPr="00BB3C24">
        <w:rPr>
          <w:rFonts w:ascii="Times New Roman" w:hAnsi="Times New Roman" w:cs="Times New Roman"/>
          <w:color w:val="000000" w:themeColor="text1"/>
          <w:sz w:val="28"/>
          <w:szCs w:val="28"/>
        </w:rPr>
        <w:t>:</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 xml:space="preserve">    </w:t>
      </w:r>
      <w:proofErr w:type="gramStart"/>
      <w:r w:rsidRPr="00BB3C24">
        <w:rPr>
          <w:rFonts w:ascii="Times New Roman" w:hAnsi="Times New Roman" w:cs="Times New Roman"/>
          <w:color w:val="000000" w:themeColor="text1"/>
          <w:sz w:val="28"/>
          <w:szCs w:val="28"/>
        </w:rPr>
        <w:t>(дата, подпись, Ф.И.О. и должность лица, подписавшего документ, для</w:t>
      </w:r>
      <w:proofErr w:type="gramEnd"/>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proofErr w:type="gramStart"/>
      <w:r w:rsidRPr="00BB3C24">
        <w:rPr>
          <w:rFonts w:ascii="Times New Roman" w:hAnsi="Times New Roman" w:cs="Times New Roman"/>
          <w:color w:val="000000" w:themeColor="text1"/>
          <w:sz w:val="28"/>
          <w:szCs w:val="28"/>
        </w:rPr>
        <w:t>представителя указывается основание представительства (наименование</w:t>
      </w:r>
      <w:proofErr w:type="gramEnd"/>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proofErr w:type="gramStart"/>
      <w:r w:rsidRPr="00BB3C24">
        <w:rPr>
          <w:rFonts w:ascii="Times New Roman" w:hAnsi="Times New Roman" w:cs="Times New Roman"/>
          <w:color w:val="000000" w:themeColor="text1"/>
          <w:sz w:val="28"/>
          <w:szCs w:val="28"/>
        </w:rPr>
        <w:t>и иные реквизиты документа, подтверждающего полномочия))</w:t>
      </w:r>
      <w:proofErr w:type="gramEnd"/>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Подписи  сотрудников  управления  планирования  комитета  </w:t>
      </w:r>
      <w:proofErr w:type="gramStart"/>
      <w:r w:rsidRPr="00BB3C24">
        <w:rPr>
          <w:rFonts w:ascii="Times New Roman" w:hAnsi="Times New Roman" w:cs="Times New Roman"/>
          <w:color w:val="000000" w:themeColor="text1"/>
          <w:sz w:val="28"/>
          <w:szCs w:val="28"/>
        </w:rPr>
        <w:t>по</w:t>
      </w:r>
      <w:proofErr w:type="gramEnd"/>
      <w:r w:rsidRPr="00BB3C24">
        <w:rPr>
          <w:rFonts w:ascii="Times New Roman" w:hAnsi="Times New Roman" w:cs="Times New Roman"/>
          <w:color w:val="000000" w:themeColor="text1"/>
          <w:sz w:val="28"/>
          <w:szCs w:val="28"/>
        </w:rPr>
        <w:t xml:space="preserve">  бюджетной</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политике и финансам администрации города Иркутска:</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(подпись)            (Ф.И.О.)</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(подпись)            (Ф.И.О.)</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Заместитель мэра - председатель комитета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 бюджетной политике и финансам</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администрации 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А.А.ВАЛИУЛИНА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Начальник управления планирования комитета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 бюджетной политике и финансам</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администрации 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Т.В.СОРОКИНА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outlineLvl w:val="1"/>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Приложение N 6</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 Порядку предоставления субсидий</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субъектам малого и среднего</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предпринимательства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bookmarkStart w:id="46" w:name="P938"/>
      <w:bookmarkEnd w:id="46"/>
      <w:r w:rsidRPr="00BB3C24">
        <w:rPr>
          <w:rFonts w:ascii="Times New Roman" w:hAnsi="Times New Roman" w:cs="Times New Roman"/>
          <w:color w:val="000000" w:themeColor="text1"/>
          <w:sz w:val="28"/>
          <w:szCs w:val="28"/>
        </w:rPr>
        <w:t xml:space="preserve">                      Заключение на конкурсную заявку</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(наименование СМСП)</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Цель предоставления субсидии:</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I. Общая характеристика СМСП:</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Полное и сокращенное наименование</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w:t>
      </w:r>
      <w:r w:rsidRPr="00BB3C24">
        <w:rPr>
          <w:rFonts w:ascii="Times New Roman" w:hAnsi="Times New Roman" w:cs="Times New Roman"/>
          <w:color w:val="000000" w:themeColor="text1"/>
          <w:sz w:val="28"/>
          <w:szCs w:val="28"/>
        </w:rPr>
        <w:lastRenderedPageBreak/>
        <w:t>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Дата регистрации</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Фактический адрес</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Юридический адрес</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Основной вид деятельности</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Финансово-экономические показатели согласно заявлению</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II. Расчеты:</w:t>
      </w:r>
    </w:p>
    <w:p w:rsidR="00BB3C24" w:rsidRPr="00BB3C24" w:rsidRDefault="00BB3C24">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644"/>
        <w:gridCol w:w="1417"/>
        <w:gridCol w:w="1721"/>
        <w:gridCol w:w="1077"/>
        <w:gridCol w:w="1928"/>
      </w:tblGrid>
      <w:tr w:rsidR="00BB3C24" w:rsidRPr="00BB3C24">
        <w:tc>
          <w:tcPr>
            <w:tcW w:w="624" w:type="dxa"/>
            <w:vMerge w:val="restart"/>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N </w:t>
            </w:r>
            <w:proofErr w:type="spellStart"/>
            <w:proofErr w:type="gramStart"/>
            <w:r w:rsidRPr="00BB3C24">
              <w:rPr>
                <w:rFonts w:ascii="Times New Roman" w:hAnsi="Times New Roman" w:cs="Times New Roman"/>
                <w:color w:val="000000" w:themeColor="text1"/>
                <w:sz w:val="28"/>
                <w:szCs w:val="28"/>
              </w:rPr>
              <w:t>п</w:t>
            </w:r>
            <w:proofErr w:type="spellEnd"/>
            <w:proofErr w:type="gramEnd"/>
            <w:r w:rsidRPr="00BB3C24">
              <w:rPr>
                <w:rFonts w:ascii="Times New Roman" w:hAnsi="Times New Roman" w:cs="Times New Roman"/>
                <w:color w:val="000000" w:themeColor="text1"/>
                <w:sz w:val="28"/>
                <w:szCs w:val="28"/>
              </w:rPr>
              <w:t>/</w:t>
            </w:r>
            <w:proofErr w:type="spellStart"/>
            <w:r w:rsidRPr="00BB3C24">
              <w:rPr>
                <w:rFonts w:ascii="Times New Roman" w:hAnsi="Times New Roman" w:cs="Times New Roman"/>
                <w:color w:val="000000" w:themeColor="text1"/>
                <w:sz w:val="28"/>
                <w:szCs w:val="28"/>
              </w:rPr>
              <w:t>п</w:t>
            </w:r>
            <w:proofErr w:type="spellEnd"/>
          </w:p>
        </w:tc>
        <w:tc>
          <w:tcPr>
            <w:tcW w:w="1644" w:type="dxa"/>
            <w:vMerge w:val="restart"/>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Наименование затрат</w:t>
            </w:r>
          </w:p>
        </w:tc>
        <w:tc>
          <w:tcPr>
            <w:tcW w:w="3138" w:type="dxa"/>
            <w:gridSpan w:val="2"/>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Реквизиты подтверждающих документов</w:t>
            </w:r>
          </w:p>
        </w:tc>
        <w:tc>
          <w:tcPr>
            <w:tcW w:w="1077" w:type="dxa"/>
            <w:vMerge w:val="restart"/>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Сумма затрат, руб.</w:t>
            </w:r>
          </w:p>
        </w:tc>
        <w:tc>
          <w:tcPr>
            <w:tcW w:w="1928" w:type="dxa"/>
            <w:vMerge w:val="restart"/>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Пояснения (в случае необходимости)</w:t>
            </w:r>
          </w:p>
        </w:tc>
      </w:tr>
      <w:tr w:rsidR="00BB3C24" w:rsidRPr="00BB3C24">
        <w:tc>
          <w:tcPr>
            <w:tcW w:w="624" w:type="dxa"/>
            <w:vMerge/>
          </w:tcPr>
          <w:p w:rsidR="00BB3C24" w:rsidRPr="00BB3C24" w:rsidRDefault="00BB3C24">
            <w:pPr>
              <w:rPr>
                <w:rFonts w:ascii="Times New Roman" w:hAnsi="Times New Roman" w:cs="Times New Roman"/>
                <w:color w:val="000000" w:themeColor="text1"/>
                <w:sz w:val="28"/>
                <w:szCs w:val="28"/>
              </w:rPr>
            </w:pPr>
          </w:p>
        </w:tc>
        <w:tc>
          <w:tcPr>
            <w:tcW w:w="1644" w:type="dxa"/>
            <w:vMerge/>
          </w:tcPr>
          <w:p w:rsidR="00BB3C24" w:rsidRPr="00BB3C24" w:rsidRDefault="00BB3C24">
            <w:pPr>
              <w:rPr>
                <w:rFonts w:ascii="Times New Roman" w:hAnsi="Times New Roman" w:cs="Times New Roman"/>
                <w:color w:val="000000" w:themeColor="text1"/>
                <w:sz w:val="28"/>
                <w:szCs w:val="28"/>
              </w:rPr>
            </w:pPr>
          </w:p>
        </w:tc>
        <w:tc>
          <w:tcPr>
            <w:tcW w:w="1417"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Вид документа</w:t>
            </w:r>
          </w:p>
        </w:tc>
        <w:tc>
          <w:tcPr>
            <w:tcW w:w="1721"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Дата и номер документа</w:t>
            </w:r>
          </w:p>
        </w:tc>
        <w:tc>
          <w:tcPr>
            <w:tcW w:w="1077" w:type="dxa"/>
            <w:vMerge/>
          </w:tcPr>
          <w:p w:rsidR="00BB3C24" w:rsidRPr="00BB3C24" w:rsidRDefault="00BB3C24">
            <w:pPr>
              <w:rPr>
                <w:rFonts w:ascii="Times New Roman" w:hAnsi="Times New Roman" w:cs="Times New Roman"/>
                <w:color w:val="000000" w:themeColor="text1"/>
                <w:sz w:val="28"/>
                <w:szCs w:val="28"/>
              </w:rPr>
            </w:pPr>
          </w:p>
        </w:tc>
        <w:tc>
          <w:tcPr>
            <w:tcW w:w="1928" w:type="dxa"/>
            <w:vMerge/>
          </w:tcPr>
          <w:p w:rsidR="00BB3C24" w:rsidRPr="00BB3C24" w:rsidRDefault="00BB3C24">
            <w:pPr>
              <w:rPr>
                <w:rFonts w:ascii="Times New Roman" w:hAnsi="Times New Roman" w:cs="Times New Roman"/>
                <w:color w:val="000000" w:themeColor="text1"/>
                <w:sz w:val="28"/>
                <w:szCs w:val="28"/>
              </w:rPr>
            </w:pPr>
          </w:p>
        </w:tc>
      </w:tr>
      <w:tr w:rsidR="00BB3C24" w:rsidRPr="00BB3C24">
        <w:tc>
          <w:tcPr>
            <w:tcW w:w="624"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c>
          <w:tcPr>
            <w:tcW w:w="1644" w:type="dxa"/>
          </w:tcPr>
          <w:p w:rsidR="00BB3C24" w:rsidRPr="00BB3C24" w:rsidRDefault="00BB3C24">
            <w:pPr>
              <w:pStyle w:val="ConsPlusNormal"/>
              <w:rPr>
                <w:rFonts w:ascii="Times New Roman" w:hAnsi="Times New Roman" w:cs="Times New Roman"/>
                <w:color w:val="000000" w:themeColor="text1"/>
                <w:sz w:val="28"/>
                <w:szCs w:val="28"/>
              </w:rPr>
            </w:pPr>
          </w:p>
        </w:tc>
        <w:tc>
          <w:tcPr>
            <w:tcW w:w="1417" w:type="dxa"/>
          </w:tcPr>
          <w:p w:rsidR="00BB3C24" w:rsidRPr="00BB3C24" w:rsidRDefault="00BB3C24">
            <w:pPr>
              <w:pStyle w:val="ConsPlusNormal"/>
              <w:rPr>
                <w:rFonts w:ascii="Times New Roman" w:hAnsi="Times New Roman" w:cs="Times New Roman"/>
                <w:color w:val="000000" w:themeColor="text1"/>
                <w:sz w:val="28"/>
                <w:szCs w:val="28"/>
              </w:rPr>
            </w:pPr>
          </w:p>
        </w:tc>
        <w:tc>
          <w:tcPr>
            <w:tcW w:w="1721" w:type="dxa"/>
          </w:tcPr>
          <w:p w:rsidR="00BB3C24" w:rsidRPr="00BB3C24" w:rsidRDefault="00BB3C24">
            <w:pPr>
              <w:pStyle w:val="ConsPlusNormal"/>
              <w:rPr>
                <w:rFonts w:ascii="Times New Roman" w:hAnsi="Times New Roman" w:cs="Times New Roman"/>
                <w:color w:val="000000" w:themeColor="text1"/>
                <w:sz w:val="28"/>
                <w:szCs w:val="28"/>
              </w:rPr>
            </w:pPr>
          </w:p>
        </w:tc>
        <w:tc>
          <w:tcPr>
            <w:tcW w:w="1077" w:type="dxa"/>
          </w:tcPr>
          <w:p w:rsidR="00BB3C24" w:rsidRPr="00BB3C24" w:rsidRDefault="00BB3C24">
            <w:pPr>
              <w:pStyle w:val="ConsPlusNormal"/>
              <w:rPr>
                <w:rFonts w:ascii="Times New Roman" w:hAnsi="Times New Roman" w:cs="Times New Roman"/>
                <w:color w:val="000000" w:themeColor="text1"/>
                <w:sz w:val="28"/>
                <w:szCs w:val="28"/>
              </w:rPr>
            </w:pPr>
          </w:p>
        </w:tc>
        <w:tc>
          <w:tcPr>
            <w:tcW w:w="1928"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624"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c>
          <w:tcPr>
            <w:tcW w:w="1644" w:type="dxa"/>
          </w:tcPr>
          <w:p w:rsidR="00BB3C24" w:rsidRPr="00BB3C24" w:rsidRDefault="00BB3C24">
            <w:pPr>
              <w:pStyle w:val="ConsPlusNormal"/>
              <w:rPr>
                <w:rFonts w:ascii="Times New Roman" w:hAnsi="Times New Roman" w:cs="Times New Roman"/>
                <w:color w:val="000000" w:themeColor="text1"/>
                <w:sz w:val="28"/>
                <w:szCs w:val="28"/>
              </w:rPr>
            </w:pPr>
          </w:p>
        </w:tc>
        <w:tc>
          <w:tcPr>
            <w:tcW w:w="1417" w:type="dxa"/>
          </w:tcPr>
          <w:p w:rsidR="00BB3C24" w:rsidRPr="00BB3C24" w:rsidRDefault="00BB3C24">
            <w:pPr>
              <w:pStyle w:val="ConsPlusNormal"/>
              <w:rPr>
                <w:rFonts w:ascii="Times New Roman" w:hAnsi="Times New Roman" w:cs="Times New Roman"/>
                <w:color w:val="000000" w:themeColor="text1"/>
                <w:sz w:val="28"/>
                <w:szCs w:val="28"/>
              </w:rPr>
            </w:pPr>
          </w:p>
        </w:tc>
        <w:tc>
          <w:tcPr>
            <w:tcW w:w="1721" w:type="dxa"/>
          </w:tcPr>
          <w:p w:rsidR="00BB3C24" w:rsidRPr="00BB3C24" w:rsidRDefault="00BB3C24">
            <w:pPr>
              <w:pStyle w:val="ConsPlusNormal"/>
              <w:rPr>
                <w:rFonts w:ascii="Times New Roman" w:hAnsi="Times New Roman" w:cs="Times New Roman"/>
                <w:color w:val="000000" w:themeColor="text1"/>
                <w:sz w:val="28"/>
                <w:szCs w:val="28"/>
              </w:rPr>
            </w:pPr>
          </w:p>
        </w:tc>
        <w:tc>
          <w:tcPr>
            <w:tcW w:w="1077" w:type="dxa"/>
          </w:tcPr>
          <w:p w:rsidR="00BB3C24" w:rsidRPr="00BB3C24" w:rsidRDefault="00BB3C24">
            <w:pPr>
              <w:pStyle w:val="ConsPlusNormal"/>
              <w:rPr>
                <w:rFonts w:ascii="Times New Roman" w:hAnsi="Times New Roman" w:cs="Times New Roman"/>
                <w:color w:val="000000" w:themeColor="text1"/>
                <w:sz w:val="28"/>
                <w:szCs w:val="28"/>
              </w:rPr>
            </w:pPr>
          </w:p>
        </w:tc>
        <w:tc>
          <w:tcPr>
            <w:tcW w:w="1928"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624"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w:t>
            </w:r>
          </w:p>
        </w:tc>
        <w:tc>
          <w:tcPr>
            <w:tcW w:w="1644" w:type="dxa"/>
          </w:tcPr>
          <w:p w:rsidR="00BB3C24" w:rsidRPr="00BB3C24" w:rsidRDefault="00BB3C24">
            <w:pPr>
              <w:pStyle w:val="ConsPlusNormal"/>
              <w:rPr>
                <w:rFonts w:ascii="Times New Roman" w:hAnsi="Times New Roman" w:cs="Times New Roman"/>
                <w:color w:val="000000" w:themeColor="text1"/>
                <w:sz w:val="28"/>
                <w:szCs w:val="28"/>
              </w:rPr>
            </w:pPr>
          </w:p>
        </w:tc>
        <w:tc>
          <w:tcPr>
            <w:tcW w:w="1417" w:type="dxa"/>
          </w:tcPr>
          <w:p w:rsidR="00BB3C24" w:rsidRPr="00BB3C24" w:rsidRDefault="00BB3C24">
            <w:pPr>
              <w:pStyle w:val="ConsPlusNormal"/>
              <w:rPr>
                <w:rFonts w:ascii="Times New Roman" w:hAnsi="Times New Roman" w:cs="Times New Roman"/>
                <w:color w:val="000000" w:themeColor="text1"/>
                <w:sz w:val="28"/>
                <w:szCs w:val="28"/>
              </w:rPr>
            </w:pPr>
          </w:p>
        </w:tc>
        <w:tc>
          <w:tcPr>
            <w:tcW w:w="1721" w:type="dxa"/>
          </w:tcPr>
          <w:p w:rsidR="00BB3C24" w:rsidRPr="00BB3C24" w:rsidRDefault="00BB3C24">
            <w:pPr>
              <w:pStyle w:val="ConsPlusNormal"/>
              <w:rPr>
                <w:rFonts w:ascii="Times New Roman" w:hAnsi="Times New Roman" w:cs="Times New Roman"/>
                <w:color w:val="000000" w:themeColor="text1"/>
                <w:sz w:val="28"/>
                <w:szCs w:val="28"/>
              </w:rPr>
            </w:pPr>
          </w:p>
        </w:tc>
        <w:tc>
          <w:tcPr>
            <w:tcW w:w="1077" w:type="dxa"/>
          </w:tcPr>
          <w:p w:rsidR="00BB3C24" w:rsidRPr="00BB3C24" w:rsidRDefault="00BB3C24">
            <w:pPr>
              <w:pStyle w:val="ConsPlusNormal"/>
              <w:rPr>
                <w:rFonts w:ascii="Times New Roman" w:hAnsi="Times New Roman" w:cs="Times New Roman"/>
                <w:color w:val="000000" w:themeColor="text1"/>
                <w:sz w:val="28"/>
                <w:szCs w:val="28"/>
              </w:rPr>
            </w:pPr>
          </w:p>
        </w:tc>
        <w:tc>
          <w:tcPr>
            <w:tcW w:w="1928"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5406" w:type="dxa"/>
            <w:gridSpan w:val="4"/>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Итого сумма затрат, руб.</w:t>
            </w:r>
          </w:p>
        </w:tc>
        <w:tc>
          <w:tcPr>
            <w:tcW w:w="1077" w:type="dxa"/>
          </w:tcPr>
          <w:p w:rsidR="00BB3C24" w:rsidRPr="00BB3C24" w:rsidRDefault="00BB3C24">
            <w:pPr>
              <w:pStyle w:val="ConsPlusNormal"/>
              <w:rPr>
                <w:rFonts w:ascii="Times New Roman" w:hAnsi="Times New Roman" w:cs="Times New Roman"/>
                <w:color w:val="000000" w:themeColor="text1"/>
                <w:sz w:val="28"/>
                <w:szCs w:val="28"/>
              </w:rPr>
            </w:pPr>
          </w:p>
        </w:tc>
        <w:tc>
          <w:tcPr>
            <w:tcW w:w="1928"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X</w:t>
            </w:r>
          </w:p>
        </w:tc>
      </w:tr>
      <w:tr w:rsidR="00BB3C24" w:rsidRPr="00BB3C24">
        <w:tc>
          <w:tcPr>
            <w:tcW w:w="5406" w:type="dxa"/>
            <w:gridSpan w:val="4"/>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Итого возможная сумма субсидии, руб. </w:t>
            </w:r>
            <w:hyperlink w:anchor="P995" w:history="1">
              <w:r w:rsidRPr="00BB3C24">
                <w:rPr>
                  <w:rFonts w:ascii="Times New Roman" w:hAnsi="Times New Roman" w:cs="Times New Roman"/>
                  <w:color w:val="000000" w:themeColor="text1"/>
                  <w:sz w:val="28"/>
                  <w:szCs w:val="28"/>
                </w:rPr>
                <w:t>&lt;1&gt;</w:t>
              </w:r>
            </w:hyperlink>
          </w:p>
        </w:tc>
        <w:tc>
          <w:tcPr>
            <w:tcW w:w="1077" w:type="dxa"/>
          </w:tcPr>
          <w:p w:rsidR="00BB3C24" w:rsidRPr="00BB3C24" w:rsidRDefault="00BB3C24">
            <w:pPr>
              <w:pStyle w:val="ConsPlusNormal"/>
              <w:rPr>
                <w:rFonts w:ascii="Times New Roman" w:hAnsi="Times New Roman" w:cs="Times New Roman"/>
                <w:color w:val="000000" w:themeColor="text1"/>
                <w:sz w:val="28"/>
                <w:szCs w:val="28"/>
              </w:rPr>
            </w:pPr>
          </w:p>
        </w:tc>
        <w:tc>
          <w:tcPr>
            <w:tcW w:w="1928" w:type="dxa"/>
          </w:tcPr>
          <w:p w:rsidR="00BB3C24" w:rsidRPr="00BB3C24" w:rsidRDefault="00BB3C24">
            <w:pPr>
              <w:pStyle w:val="ConsPlusNormal"/>
              <w:rPr>
                <w:rFonts w:ascii="Times New Roman" w:hAnsi="Times New Roman" w:cs="Times New Roman"/>
                <w:color w:val="000000" w:themeColor="text1"/>
                <w:sz w:val="28"/>
                <w:szCs w:val="28"/>
              </w:rPr>
            </w:pPr>
          </w:p>
        </w:tc>
      </w:tr>
    </w:tbl>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47" w:name="P995"/>
      <w:bookmarkEnd w:id="47"/>
      <w:r w:rsidRPr="00BB3C24">
        <w:rPr>
          <w:rFonts w:ascii="Times New Roman" w:hAnsi="Times New Roman" w:cs="Times New Roman"/>
          <w:color w:val="000000" w:themeColor="text1"/>
          <w:sz w:val="28"/>
          <w:szCs w:val="28"/>
        </w:rPr>
        <w:t>&lt;1</w:t>
      </w:r>
      <w:proofErr w:type="gramStart"/>
      <w:r w:rsidRPr="00BB3C24">
        <w:rPr>
          <w:rFonts w:ascii="Times New Roman" w:hAnsi="Times New Roman" w:cs="Times New Roman"/>
          <w:color w:val="000000" w:themeColor="text1"/>
          <w:sz w:val="28"/>
          <w:szCs w:val="28"/>
        </w:rPr>
        <w:t>&gt; Р</w:t>
      </w:r>
      <w:proofErr w:type="gramEnd"/>
      <w:r w:rsidRPr="00BB3C24">
        <w:rPr>
          <w:rFonts w:ascii="Times New Roman" w:hAnsi="Times New Roman" w:cs="Times New Roman"/>
          <w:color w:val="000000" w:themeColor="text1"/>
          <w:sz w:val="28"/>
          <w:szCs w:val="28"/>
        </w:rPr>
        <w:t>асписать расчет субсидии в соответствии с целью предоставления субсидии.</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center"/>
        <w:outlineLvl w:val="2"/>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III. Информация для оценки конкурсной заявки</w:t>
      </w:r>
    </w:p>
    <w:p w:rsidR="00BB3C24" w:rsidRPr="00BB3C24" w:rsidRDefault="00BB3C24">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7"/>
        <w:gridCol w:w="4393"/>
        <w:gridCol w:w="907"/>
        <w:gridCol w:w="1304"/>
      </w:tblGrid>
      <w:tr w:rsidR="00BB3C24" w:rsidRPr="00BB3C24">
        <w:tc>
          <w:tcPr>
            <w:tcW w:w="817"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N </w:t>
            </w:r>
            <w:proofErr w:type="spellStart"/>
            <w:proofErr w:type="gramStart"/>
            <w:r w:rsidRPr="00BB3C24">
              <w:rPr>
                <w:rFonts w:ascii="Times New Roman" w:hAnsi="Times New Roman" w:cs="Times New Roman"/>
                <w:color w:val="000000" w:themeColor="text1"/>
                <w:sz w:val="28"/>
                <w:szCs w:val="28"/>
              </w:rPr>
              <w:t>п</w:t>
            </w:r>
            <w:proofErr w:type="spellEnd"/>
            <w:proofErr w:type="gramEnd"/>
            <w:r w:rsidRPr="00BB3C24">
              <w:rPr>
                <w:rFonts w:ascii="Times New Roman" w:hAnsi="Times New Roman" w:cs="Times New Roman"/>
                <w:color w:val="000000" w:themeColor="text1"/>
                <w:sz w:val="28"/>
                <w:szCs w:val="28"/>
              </w:rPr>
              <w:t>/</w:t>
            </w:r>
            <w:proofErr w:type="spellStart"/>
            <w:r w:rsidRPr="00BB3C24">
              <w:rPr>
                <w:rFonts w:ascii="Times New Roman" w:hAnsi="Times New Roman" w:cs="Times New Roman"/>
                <w:color w:val="000000" w:themeColor="text1"/>
                <w:sz w:val="28"/>
                <w:szCs w:val="28"/>
              </w:rPr>
              <w:t>п</w:t>
            </w:r>
            <w:proofErr w:type="spellEnd"/>
          </w:p>
        </w:tc>
        <w:tc>
          <w:tcPr>
            <w:tcW w:w="4393"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Наименование критерия для оценки конкурсной заявки</w:t>
            </w:r>
          </w:p>
        </w:tc>
        <w:tc>
          <w:tcPr>
            <w:tcW w:w="907"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Расчет</w:t>
            </w:r>
          </w:p>
        </w:tc>
        <w:tc>
          <w:tcPr>
            <w:tcW w:w="1304"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Результат</w:t>
            </w:r>
          </w:p>
        </w:tc>
      </w:tr>
      <w:tr w:rsidR="00BB3C24" w:rsidRPr="00BB3C24">
        <w:tc>
          <w:tcPr>
            <w:tcW w:w="817"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1.</w:t>
            </w:r>
          </w:p>
        </w:tc>
        <w:tc>
          <w:tcPr>
            <w:tcW w:w="4393" w:type="dxa"/>
          </w:tcPr>
          <w:p w:rsidR="00BB3C24" w:rsidRPr="00BB3C24" w:rsidRDefault="00BB3C24">
            <w:pPr>
              <w:pStyle w:val="ConsPlusNormal"/>
              <w:rPr>
                <w:rFonts w:ascii="Times New Roman" w:hAnsi="Times New Roman" w:cs="Times New Roman"/>
                <w:color w:val="000000" w:themeColor="text1"/>
                <w:sz w:val="28"/>
                <w:szCs w:val="28"/>
              </w:rPr>
            </w:pPr>
          </w:p>
        </w:tc>
        <w:tc>
          <w:tcPr>
            <w:tcW w:w="907" w:type="dxa"/>
          </w:tcPr>
          <w:p w:rsidR="00BB3C24" w:rsidRPr="00BB3C24" w:rsidRDefault="00BB3C24">
            <w:pPr>
              <w:pStyle w:val="ConsPlusNormal"/>
              <w:rPr>
                <w:rFonts w:ascii="Times New Roman" w:hAnsi="Times New Roman" w:cs="Times New Roman"/>
                <w:color w:val="000000" w:themeColor="text1"/>
                <w:sz w:val="28"/>
                <w:szCs w:val="28"/>
              </w:rPr>
            </w:pPr>
          </w:p>
        </w:tc>
        <w:tc>
          <w:tcPr>
            <w:tcW w:w="1304"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817"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c>
          <w:tcPr>
            <w:tcW w:w="4393" w:type="dxa"/>
          </w:tcPr>
          <w:p w:rsidR="00BB3C24" w:rsidRPr="00BB3C24" w:rsidRDefault="00BB3C24">
            <w:pPr>
              <w:pStyle w:val="ConsPlusNormal"/>
              <w:rPr>
                <w:rFonts w:ascii="Times New Roman" w:hAnsi="Times New Roman" w:cs="Times New Roman"/>
                <w:color w:val="000000" w:themeColor="text1"/>
                <w:sz w:val="28"/>
                <w:szCs w:val="28"/>
              </w:rPr>
            </w:pPr>
          </w:p>
        </w:tc>
        <w:tc>
          <w:tcPr>
            <w:tcW w:w="907" w:type="dxa"/>
          </w:tcPr>
          <w:p w:rsidR="00BB3C24" w:rsidRPr="00BB3C24" w:rsidRDefault="00BB3C24">
            <w:pPr>
              <w:pStyle w:val="ConsPlusNormal"/>
              <w:rPr>
                <w:rFonts w:ascii="Times New Roman" w:hAnsi="Times New Roman" w:cs="Times New Roman"/>
                <w:color w:val="000000" w:themeColor="text1"/>
                <w:sz w:val="28"/>
                <w:szCs w:val="28"/>
              </w:rPr>
            </w:pPr>
          </w:p>
        </w:tc>
        <w:tc>
          <w:tcPr>
            <w:tcW w:w="1304"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817"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w:t>
            </w:r>
          </w:p>
        </w:tc>
        <w:tc>
          <w:tcPr>
            <w:tcW w:w="4393" w:type="dxa"/>
          </w:tcPr>
          <w:p w:rsidR="00BB3C24" w:rsidRPr="00BB3C24" w:rsidRDefault="00BB3C24">
            <w:pPr>
              <w:pStyle w:val="ConsPlusNormal"/>
              <w:rPr>
                <w:rFonts w:ascii="Times New Roman" w:hAnsi="Times New Roman" w:cs="Times New Roman"/>
                <w:color w:val="000000" w:themeColor="text1"/>
                <w:sz w:val="28"/>
                <w:szCs w:val="28"/>
              </w:rPr>
            </w:pPr>
          </w:p>
        </w:tc>
        <w:tc>
          <w:tcPr>
            <w:tcW w:w="907" w:type="dxa"/>
          </w:tcPr>
          <w:p w:rsidR="00BB3C24" w:rsidRPr="00BB3C24" w:rsidRDefault="00BB3C24">
            <w:pPr>
              <w:pStyle w:val="ConsPlusNormal"/>
              <w:rPr>
                <w:rFonts w:ascii="Times New Roman" w:hAnsi="Times New Roman" w:cs="Times New Roman"/>
                <w:color w:val="000000" w:themeColor="text1"/>
                <w:sz w:val="28"/>
                <w:szCs w:val="28"/>
              </w:rPr>
            </w:pPr>
          </w:p>
        </w:tc>
        <w:tc>
          <w:tcPr>
            <w:tcW w:w="1304"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817"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w:t>
            </w:r>
          </w:p>
        </w:tc>
        <w:tc>
          <w:tcPr>
            <w:tcW w:w="4393" w:type="dxa"/>
          </w:tcPr>
          <w:p w:rsidR="00BB3C24" w:rsidRPr="00BB3C24" w:rsidRDefault="00BB3C24">
            <w:pPr>
              <w:pStyle w:val="ConsPlusNormal"/>
              <w:rPr>
                <w:rFonts w:ascii="Times New Roman" w:hAnsi="Times New Roman" w:cs="Times New Roman"/>
                <w:color w:val="000000" w:themeColor="text1"/>
                <w:sz w:val="28"/>
                <w:szCs w:val="28"/>
              </w:rPr>
            </w:pPr>
          </w:p>
        </w:tc>
        <w:tc>
          <w:tcPr>
            <w:tcW w:w="907" w:type="dxa"/>
          </w:tcPr>
          <w:p w:rsidR="00BB3C24" w:rsidRPr="00BB3C24" w:rsidRDefault="00BB3C24">
            <w:pPr>
              <w:pStyle w:val="ConsPlusNormal"/>
              <w:rPr>
                <w:rFonts w:ascii="Times New Roman" w:hAnsi="Times New Roman" w:cs="Times New Roman"/>
                <w:color w:val="000000" w:themeColor="text1"/>
                <w:sz w:val="28"/>
                <w:szCs w:val="28"/>
              </w:rPr>
            </w:pPr>
          </w:p>
        </w:tc>
        <w:tc>
          <w:tcPr>
            <w:tcW w:w="1304" w:type="dxa"/>
          </w:tcPr>
          <w:p w:rsidR="00BB3C24" w:rsidRPr="00BB3C24" w:rsidRDefault="00BB3C24">
            <w:pPr>
              <w:pStyle w:val="ConsPlusNormal"/>
              <w:rPr>
                <w:rFonts w:ascii="Times New Roman" w:hAnsi="Times New Roman" w:cs="Times New Roman"/>
                <w:color w:val="000000" w:themeColor="text1"/>
                <w:sz w:val="28"/>
                <w:szCs w:val="28"/>
              </w:rPr>
            </w:pPr>
          </w:p>
        </w:tc>
      </w:tr>
    </w:tbl>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outlineLvl w:val="2"/>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IV. Обязательство по выполнению показателей, необходимых для достижения результатов предоставления субсидии (в случае предоставления СМСП запрашиваемой субсидии):</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Заместитель мэра - председатель комитета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 бюджетной политике и финансам</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администрации 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А.А.ВАЛИУЛИНА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Начальник управления планирования комитета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 бюджетной политике и финансам</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администрации 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Т.В.СОРОКИНА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outlineLvl w:val="1"/>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Приложение N 7</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 Порядку предоставления субсидий</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субъектам малого и среднего</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предпринимательства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outlineLvl w:val="2"/>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Таблица N 1</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center"/>
        <w:rPr>
          <w:rFonts w:ascii="Times New Roman" w:hAnsi="Times New Roman" w:cs="Times New Roman"/>
          <w:color w:val="000000" w:themeColor="text1"/>
          <w:sz w:val="28"/>
          <w:szCs w:val="28"/>
        </w:rPr>
      </w:pPr>
      <w:bookmarkStart w:id="48" w:name="P1046"/>
      <w:bookmarkEnd w:id="48"/>
      <w:r w:rsidRPr="00BB3C24">
        <w:rPr>
          <w:rFonts w:ascii="Times New Roman" w:hAnsi="Times New Roman" w:cs="Times New Roman"/>
          <w:color w:val="000000" w:themeColor="text1"/>
          <w:sz w:val="28"/>
          <w:szCs w:val="28"/>
        </w:rPr>
        <w:t>Оценочная таблица</w:t>
      </w:r>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конкурсных заявок по субсидии на оплату процентов</w:t>
      </w:r>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 кредитам/на оплату арендных платежей/на приобретение</w:t>
      </w:r>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оборудования и исключительных прав/на разработку</w:t>
      </w:r>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инновационного проекта/на оплату коммунальных услуг</w:t>
      </w:r>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и (или) технологического присоединения</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rPr>
          <w:rFonts w:ascii="Times New Roman" w:hAnsi="Times New Roman" w:cs="Times New Roman"/>
          <w:color w:val="000000" w:themeColor="text1"/>
          <w:sz w:val="28"/>
          <w:szCs w:val="28"/>
        </w:rPr>
        <w:sectPr w:rsidR="00BB3C24" w:rsidRPr="00BB3C24" w:rsidSect="00B12B1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2806"/>
        <w:gridCol w:w="2381"/>
        <w:gridCol w:w="879"/>
        <w:gridCol w:w="1757"/>
        <w:gridCol w:w="1757"/>
        <w:gridCol w:w="567"/>
      </w:tblGrid>
      <w:tr w:rsidR="00BB3C24" w:rsidRPr="00BB3C24">
        <w:tc>
          <w:tcPr>
            <w:tcW w:w="425"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N</w:t>
            </w:r>
          </w:p>
        </w:tc>
        <w:tc>
          <w:tcPr>
            <w:tcW w:w="2806"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Критерии оценки</w:t>
            </w:r>
          </w:p>
        </w:tc>
        <w:tc>
          <w:tcPr>
            <w:tcW w:w="2381"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Диапазон значений</w:t>
            </w:r>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Баллы</w:t>
            </w:r>
          </w:p>
        </w:tc>
        <w:tc>
          <w:tcPr>
            <w:tcW w:w="1757"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Наименование участника конкурса 1</w:t>
            </w:r>
          </w:p>
        </w:tc>
        <w:tc>
          <w:tcPr>
            <w:tcW w:w="1757"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Наименование участника конкурса 2</w:t>
            </w:r>
          </w:p>
        </w:tc>
        <w:tc>
          <w:tcPr>
            <w:tcW w:w="567"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w:t>
            </w:r>
          </w:p>
        </w:tc>
      </w:tr>
      <w:tr w:rsidR="00BB3C24" w:rsidRPr="00BB3C24">
        <w:tc>
          <w:tcPr>
            <w:tcW w:w="425"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c>
          <w:tcPr>
            <w:tcW w:w="2806"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средняя численность работников списочного состава (без внешних совместителей) за предшествующий календарный год</w:t>
            </w: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нет работников</w:t>
            </w:r>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0</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tcPr>
          <w:p w:rsidR="00BB3C24" w:rsidRPr="00BB3C24" w:rsidRDefault="00BB3C24">
            <w:pPr>
              <w:rPr>
                <w:rFonts w:ascii="Times New Roman" w:hAnsi="Times New Roman" w:cs="Times New Roman"/>
                <w:color w:val="000000" w:themeColor="text1"/>
                <w:sz w:val="28"/>
                <w:szCs w:val="28"/>
              </w:rPr>
            </w:pPr>
          </w:p>
        </w:tc>
        <w:tc>
          <w:tcPr>
            <w:tcW w:w="2806" w:type="dxa"/>
            <w:vMerge/>
          </w:tcPr>
          <w:p w:rsidR="00BB3C24" w:rsidRPr="00BB3C24" w:rsidRDefault="00BB3C24">
            <w:pPr>
              <w:rPr>
                <w:rFonts w:ascii="Times New Roman" w:hAnsi="Times New Roman" w:cs="Times New Roman"/>
                <w:color w:val="000000" w:themeColor="text1"/>
                <w:sz w:val="28"/>
                <w:szCs w:val="28"/>
              </w:rPr>
            </w:pP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от 1 до 5 человек</w:t>
            </w:r>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tcPr>
          <w:p w:rsidR="00BB3C24" w:rsidRPr="00BB3C24" w:rsidRDefault="00BB3C24">
            <w:pPr>
              <w:rPr>
                <w:rFonts w:ascii="Times New Roman" w:hAnsi="Times New Roman" w:cs="Times New Roman"/>
                <w:color w:val="000000" w:themeColor="text1"/>
                <w:sz w:val="28"/>
                <w:szCs w:val="28"/>
              </w:rPr>
            </w:pPr>
          </w:p>
        </w:tc>
        <w:tc>
          <w:tcPr>
            <w:tcW w:w="2806" w:type="dxa"/>
            <w:vMerge/>
          </w:tcPr>
          <w:p w:rsidR="00BB3C24" w:rsidRPr="00BB3C24" w:rsidRDefault="00BB3C24">
            <w:pPr>
              <w:rPr>
                <w:rFonts w:ascii="Times New Roman" w:hAnsi="Times New Roman" w:cs="Times New Roman"/>
                <w:color w:val="000000" w:themeColor="text1"/>
                <w:sz w:val="28"/>
                <w:szCs w:val="28"/>
              </w:rPr>
            </w:pP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от 6 человек и выше</w:t>
            </w:r>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c>
          <w:tcPr>
            <w:tcW w:w="2806"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среднемесячная заработная плата за предшествующий календарный год, фактически начисленная наемным работникам заявителя, к величине МРОТ за предшествующий календарный год</w:t>
            </w: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в случае отсутствия наемных работников</w:t>
            </w:r>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0</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tcPr>
          <w:p w:rsidR="00BB3C24" w:rsidRPr="00BB3C24" w:rsidRDefault="00BB3C24">
            <w:pPr>
              <w:rPr>
                <w:rFonts w:ascii="Times New Roman" w:hAnsi="Times New Roman" w:cs="Times New Roman"/>
                <w:color w:val="000000" w:themeColor="text1"/>
                <w:sz w:val="28"/>
                <w:szCs w:val="28"/>
              </w:rPr>
            </w:pPr>
          </w:p>
        </w:tc>
        <w:tc>
          <w:tcPr>
            <w:tcW w:w="2806" w:type="dxa"/>
            <w:vMerge/>
          </w:tcPr>
          <w:p w:rsidR="00BB3C24" w:rsidRPr="00BB3C24" w:rsidRDefault="00BB3C24">
            <w:pPr>
              <w:rPr>
                <w:rFonts w:ascii="Times New Roman" w:hAnsi="Times New Roman" w:cs="Times New Roman"/>
                <w:color w:val="000000" w:themeColor="text1"/>
                <w:sz w:val="28"/>
                <w:szCs w:val="28"/>
              </w:rPr>
            </w:pP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соответствует МРОТ</w:t>
            </w:r>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tcPr>
          <w:p w:rsidR="00BB3C24" w:rsidRPr="00BB3C24" w:rsidRDefault="00BB3C24">
            <w:pPr>
              <w:rPr>
                <w:rFonts w:ascii="Times New Roman" w:hAnsi="Times New Roman" w:cs="Times New Roman"/>
                <w:color w:val="000000" w:themeColor="text1"/>
                <w:sz w:val="28"/>
                <w:szCs w:val="28"/>
              </w:rPr>
            </w:pPr>
          </w:p>
        </w:tc>
        <w:tc>
          <w:tcPr>
            <w:tcW w:w="2806" w:type="dxa"/>
            <w:vMerge/>
          </w:tcPr>
          <w:p w:rsidR="00BB3C24" w:rsidRPr="00BB3C24" w:rsidRDefault="00BB3C24">
            <w:pPr>
              <w:rPr>
                <w:rFonts w:ascii="Times New Roman" w:hAnsi="Times New Roman" w:cs="Times New Roman"/>
                <w:color w:val="000000" w:themeColor="text1"/>
                <w:sz w:val="28"/>
                <w:szCs w:val="28"/>
              </w:rPr>
            </w:pP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превышает МРОТ менее чем на 2 процента (включительно) </w:t>
            </w:r>
            <w:hyperlink w:anchor="P1135" w:history="1">
              <w:r w:rsidRPr="00BB3C24">
                <w:rPr>
                  <w:rFonts w:ascii="Times New Roman" w:hAnsi="Times New Roman" w:cs="Times New Roman"/>
                  <w:color w:val="000000" w:themeColor="text1"/>
                  <w:sz w:val="28"/>
                  <w:szCs w:val="28"/>
                </w:rPr>
                <w:t>&lt;*&gt;</w:t>
              </w:r>
            </w:hyperlink>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tcPr>
          <w:p w:rsidR="00BB3C24" w:rsidRPr="00BB3C24" w:rsidRDefault="00BB3C24">
            <w:pPr>
              <w:rPr>
                <w:rFonts w:ascii="Times New Roman" w:hAnsi="Times New Roman" w:cs="Times New Roman"/>
                <w:color w:val="000000" w:themeColor="text1"/>
                <w:sz w:val="28"/>
                <w:szCs w:val="28"/>
              </w:rPr>
            </w:pPr>
          </w:p>
        </w:tc>
        <w:tc>
          <w:tcPr>
            <w:tcW w:w="2806" w:type="dxa"/>
            <w:vMerge/>
          </w:tcPr>
          <w:p w:rsidR="00BB3C24" w:rsidRPr="00BB3C24" w:rsidRDefault="00BB3C24">
            <w:pPr>
              <w:rPr>
                <w:rFonts w:ascii="Times New Roman" w:hAnsi="Times New Roman" w:cs="Times New Roman"/>
                <w:color w:val="000000" w:themeColor="text1"/>
                <w:sz w:val="28"/>
                <w:szCs w:val="28"/>
              </w:rPr>
            </w:pP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превышает МРОТ на 3 - 9 процентов (включительно) </w:t>
            </w:r>
            <w:hyperlink w:anchor="P1135" w:history="1">
              <w:r w:rsidRPr="00BB3C24">
                <w:rPr>
                  <w:rFonts w:ascii="Times New Roman" w:hAnsi="Times New Roman" w:cs="Times New Roman"/>
                  <w:color w:val="000000" w:themeColor="text1"/>
                  <w:sz w:val="28"/>
                  <w:szCs w:val="28"/>
                </w:rPr>
                <w:t>&lt;*&gt;</w:t>
              </w:r>
            </w:hyperlink>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tcPr>
          <w:p w:rsidR="00BB3C24" w:rsidRPr="00BB3C24" w:rsidRDefault="00BB3C24">
            <w:pPr>
              <w:rPr>
                <w:rFonts w:ascii="Times New Roman" w:hAnsi="Times New Roman" w:cs="Times New Roman"/>
                <w:color w:val="000000" w:themeColor="text1"/>
                <w:sz w:val="28"/>
                <w:szCs w:val="28"/>
              </w:rPr>
            </w:pPr>
          </w:p>
        </w:tc>
        <w:tc>
          <w:tcPr>
            <w:tcW w:w="2806" w:type="dxa"/>
            <w:vMerge/>
          </w:tcPr>
          <w:p w:rsidR="00BB3C24" w:rsidRPr="00BB3C24" w:rsidRDefault="00BB3C24">
            <w:pPr>
              <w:rPr>
                <w:rFonts w:ascii="Times New Roman" w:hAnsi="Times New Roman" w:cs="Times New Roman"/>
                <w:color w:val="000000" w:themeColor="text1"/>
                <w:sz w:val="28"/>
                <w:szCs w:val="28"/>
              </w:rPr>
            </w:pP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превышает МРОТ на 10 процентов и более </w:t>
            </w:r>
            <w:hyperlink w:anchor="P1135" w:history="1">
              <w:r w:rsidRPr="00BB3C24">
                <w:rPr>
                  <w:rFonts w:ascii="Times New Roman" w:hAnsi="Times New Roman" w:cs="Times New Roman"/>
                  <w:color w:val="000000" w:themeColor="text1"/>
                  <w:sz w:val="28"/>
                  <w:szCs w:val="28"/>
                </w:rPr>
                <w:t>&lt;*&gt;</w:t>
              </w:r>
            </w:hyperlink>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w:t>
            </w:r>
          </w:p>
        </w:tc>
        <w:tc>
          <w:tcPr>
            <w:tcW w:w="2806"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соотношение объема среднемесячной выручки за предшествующий календарный год к размеру запрашиваемой субсидии</w:t>
            </w: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менее 30 процентов (включительно) </w:t>
            </w:r>
            <w:hyperlink w:anchor="P1135" w:history="1">
              <w:r w:rsidRPr="00BB3C24">
                <w:rPr>
                  <w:rFonts w:ascii="Times New Roman" w:hAnsi="Times New Roman" w:cs="Times New Roman"/>
                  <w:color w:val="000000" w:themeColor="text1"/>
                  <w:sz w:val="28"/>
                  <w:szCs w:val="28"/>
                </w:rPr>
                <w:t>&lt;*&gt;</w:t>
              </w:r>
            </w:hyperlink>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tcPr>
          <w:p w:rsidR="00BB3C24" w:rsidRPr="00BB3C24" w:rsidRDefault="00BB3C24">
            <w:pPr>
              <w:rPr>
                <w:rFonts w:ascii="Times New Roman" w:hAnsi="Times New Roman" w:cs="Times New Roman"/>
                <w:color w:val="000000" w:themeColor="text1"/>
                <w:sz w:val="28"/>
                <w:szCs w:val="28"/>
              </w:rPr>
            </w:pPr>
          </w:p>
        </w:tc>
        <w:tc>
          <w:tcPr>
            <w:tcW w:w="2806" w:type="dxa"/>
            <w:vMerge/>
          </w:tcPr>
          <w:p w:rsidR="00BB3C24" w:rsidRPr="00BB3C24" w:rsidRDefault="00BB3C24">
            <w:pPr>
              <w:rPr>
                <w:rFonts w:ascii="Times New Roman" w:hAnsi="Times New Roman" w:cs="Times New Roman"/>
                <w:color w:val="000000" w:themeColor="text1"/>
                <w:sz w:val="28"/>
                <w:szCs w:val="28"/>
              </w:rPr>
            </w:pP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от 31 процента и выше </w:t>
            </w:r>
            <w:hyperlink w:anchor="P1135" w:history="1">
              <w:r w:rsidRPr="00BB3C24">
                <w:rPr>
                  <w:rFonts w:ascii="Times New Roman" w:hAnsi="Times New Roman" w:cs="Times New Roman"/>
                  <w:color w:val="000000" w:themeColor="text1"/>
                  <w:sz w:val="28"/>
                  <w:szCs w:val="28"/>
                </w:rPr>
                <w:t>&lt;*&gt;</w:t>
              </w:r>
            </w:hyperlink>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w:t>
            </w:r>
          </w:p>
        </w:tc>
        <w:tc>
          <w:tcPr>
            <w:tcW w:w="2806"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соотношение объема налогов, сборов и иных обязательных платежей в бюджетную систему РФ и государственные внебюджетные фонды за предшествующий календарный год к размеру запрашиваемой субсидии</w:t>
            </w: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менее 10 процентов (включительно) </w:t>
            </w:r>
            <w:hyperlink w:anchor="P1135" w:history="1">
              <w:r w:rsidRPr="00BB3C24">
                <w:rPr>
                  <w:rFonts w:ascii="Times New Roman" w:hAnsi="Times New Roman" w:cs="Times New Roman"/>
                  <w:color w:val="000000" w:themeColor="text1"/>
                  <w:sz w:val="28"/>
                  <w:szCs w:val="28"/>
                </w:rPr>
                <w:t>&lt;*&gt;</w:t>
              </w:r>
            </w:hyperlink>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0</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tcPr>
          <w:p w:rsidR="00BB3C24" w:rsidRPr="00BB3C24" w:rsidRDefault="00BB3C24">
            <w:pPr>
              <w:rPr>
                <w:rFonts w:ascii="Times New Roman" w:hAnsi="Times New Roman" w:cs="Times New Roman"/>
                <w:color w:val="000000" w:themeColor="text1"/>
                <w:sz w:val="28"/>
                <w:szCs w:val="28"/>
              </w:rPr>
            </w:pPr>
          </w:p>
        </w:tc>
        <w:tc>
          <w:tcPr>
            <w:tcW w:w="2806" w:type="dxa"/>
            <w:vMerge/>
          </w:tcPr>
          <w:p w:rsidR="00BB3C24" w:rsidRPr="00BB3C24" w:rsidRDefault="00BB3C24">
            <w:pPr>
              <w:rPr>
                <w:rFonts w:ascii="Times New Roman" w:hAnsi="Times New Roman" w:cs="Times New Roman"/>
                <w:color w:val="000000" w:themeColor="text1"/>
                <w:sz w:val="28"/>
                <w:szCs w:val="28"/>
              </w:rPr>
            </w:pP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от 11 до 50 процентов (включительно) </w:t>
            </w:r>
            <w:hyperlink w:anchor="P1135" w:history="1">
              <w:r w:rsidRPr="00BB3C24">
                <w:rPr>
                  <w:rFonts w:ascii="Times New Roman" w:hAnsi="Times New Roman" w:cs="Times New Roman"/>
                  <w:color w:val="000000" w:themeColor="text1"/>
                  <w:sz w:val="28"/>
                  <w:szCs w:val="28"/>
                </w:rPr>
                <w:t>&lt;*&gt;</w:t>
              </w:r>
            </w:hyperlink>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tcPr>
          <w:p w:rsidR="00BB3C24" w:rsidRPr="00BB3C24" w:rsidRDefault="00BB3C24">
            <w:pPr>
              <w:rPr>
                <w:rFonts w:ascii="Times New Roman" w:hAnsi="Times New Roman" w:cs="Times New Roman"/>
                <w:color w:val="000000" w:themeColor="text1"/>
                <w:sz w:val="28"/>
                <w:szCs w:val="28"/>
              </w:rPr>
            </w:pPr>
          </w:p>
        </w:tc>
        <w:tc>
          <w:tcPr>
            <w:tcW w:w="2806" w:type="dxa"/>
            <w:vMerge/>
          </w:tcPr>
          <w:p w:rsidR="00BB3C24" w:rsidRPr="00BB3C24" w:rsidRDefault="00BB3C24">
            <w:pPr>
              <w:rPr>
                <w:rFonts w:ascii="Times New Roman" w:hAnsi="Times New Roman" w:cs="Times New Roman"/>
                <w:color w:val="000000" w:themeColor="text1"/>
                <w:sz w:val="28"/>
                <w:szCs w:val="28"/>
              </w:rPr>
            </w:pP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от 51 процента и выше </w:t>
            </w:r>
            <w:hyperlink w:anchor="P1135" w:history="1">
              <w:r w:rsidRPr="00BB3C24">
                <w:rPr>
                  <w:rFonts w:ascii="Times New Roman" w:hAnsi="Times New Roman" w:cs="Times New Roman"/>
                  <w:color w:val="000000" w:themeColor="text1"/>
                  <w:sz w:val="28"/>
                  <w:szCs w:val="28"/>
                </w:rPr>
                <w:t>&lt;*&gt;</w:t>
              </w:r>
            </w:hyperlink>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bl>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49" w:name="P1135"/>
      <w:bookmarkEnd w:id="49"/>
      <w:r w:rsidRPr="00BB3C24">
        <w:rPr>
          <w:rFonts w:ascii="Times New Roman" w:hAnsi="Times New Roman" w:cs="Times New Roman"/>
          <w:color w:val="000000" w:themeColor="text1"/>
          <w:sz w:val="28"/>
          <w:szCs w:val="28"/>
        </w:rPr>
        <w:lastRenderedPageBreak/>
        <w:t>&lt;*&gt; Процент округляется по правилам математического округления.</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proofErr w:type="gramStart"/>
      <w:r w:rsidRPr="00BB3C24">
        <w:rPr>
          <w:rFonts w:ascii="Times New Roman" w:hAnsi="Times New Roman" w:cs="Times New Roman"/>
          <w:color w:val="000000" w:themeColor="text1"/>
          <w:sz w:val="28"/>
          <w:szCs w:val="28"/>
        </w:rPr>
        <w:t>(подпись члена/председателя/заместителя      (расшифровка подписи)</w:t>
      </w:r>
      <w:proofErr w:type="gramEnd"/>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председателя Конкурсной комиссии)</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 __________ 20__ года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outlineLvl w:val="2"/>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Таблица N 2</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Оценочная таблица</w:t>
      </w:r>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конкурсных заявок по субсидии на проведение обучающих</w:t>
      </w:r>
    </w:p>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мероприятий</w:t>
      </w:r>
    </w:p>
    <w:p w:rsidR="00BB3C24" w:rsidRPr="00BB3C24" w:rsidRDefault="00BB3C24">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2806"/>
        <w:gridCol w:w="2381"/>
        <w:gridCol w:w="879"/>
        <w:gridCol w:w="1757"/>
        <w:gridCol w:w="1757"/>
        <w:gridCol w:w="567"/>
      </w:tblGrid>
      <w:tr w:rsidR="00BB3C24" w:rsidRPr="00BB3C24">
        <w:tc>
          <w:tcPr>
            <w:tcW w:w="425"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N</w:t>
            </w:r>
          </w:p>
        </w:tc>
        <w:tc>
          <w:tcPr>
            <w:tcW w:w="2806"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Критерии оценки</w:t>
            </w:r>
          </w:p>
        </w:tc>
        <w:tc>
          <w:tcPr>
            <w:tcW w:w="2381"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Диапазон значений</w:t>
            </w:r>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Баллы</w:t>
            </w:r>
          </w:p>
        </w:tc>
        <w:tc>
          <w:tcPr>
            <w:tcW w:w="1757"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Наименование участника конкурса 1</w:t>
            </w:r>
          </w:p>
        </w:tc>
        <w:tc>
          <w:tcPr>
            <w:tcW w:w="1757"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Наименование участника конкурса 2</w:t>
            </w:r>
          </w:p>
        </w:tc>
        <w:tc>
          <w:tcPr>
            <w:tcW w:w="567"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w:t>
            </w:r>
          </w:p>
        </w:tc>
      </w:tr>
      <w:tr w:rsidR="00BB3C24" w:rsidRPr="00BB3C24">
        <w:tc>
          <w:tcPr>
            <w:tcW w:w="425"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c>
          <w:tcPr>
            <w:tcW w:w="2806"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средняя численность работников списочного состава (без внешних совместителей) за предшествующий календарный год</w:t>
            </w: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нет работников</w:t>
            </w:r>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0</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tcPr>
          <w:p w:rsidR="00BB3C24" w:rsidRPr="00BB3C24" w:rsidRDefault="00BB3C24">
            <w:pPr>
              <w:rPr>
                <w:rFonts w:ascii="Times New Roman" w:hAnsi="Times New Roman" w:cs="Times New Roman"/>
                <w:color w:val="000000" w:themeColor="text1"/>
                <w:sz w:val="28"/>
                <w:szCs w:val="28"/>
              </w:rPr>
            </w:pPr>
          </w:p>
        </w:tc>
        <w:tc>
          <w:tcPr>
            <w:tcW w:w="2806" w:type="dxa"/>
            <w:vMerge/>
          </w:tcPr>
          <w:p w:rsidR="00BB3C24" w:rsidRPr="00BB3C24" w:rsidRDefault="00BB3C24">
            <w:pPr>
              <w:rPr>
                <w:rFonts w:ascii="Times New Roman" w:hAnsi="Times New Roman" w:cs="Times New Roman"/>
                <w:color w:val="000000" w:themeColor="text1"/>
                <w:sz w:val="28"/>
                <w:szCs w:val="28"/>
              </w:rPr>
            </w:pP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от 1 до 5 человек</w:t>
            </w:r>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tcPr>
          <w:p w:rsidR="00BB3C24" w:rsidRPr="00BB3C24" w:rsidRDefault="00BB3C24">
            <w:pPr>
              <w:rPr>
                <w:rFonts w:ascii="Times New Roman" w:hAnsi="Times New Roman" w:cs="Times New Roman"/>
                <w:color w:val="000000" w:themeColor="text1"/>
                <w:sz w:val="28"/>
                <w:szCs w:val="28"/>
              </w:rPr>
            </w:pPr>
          </w:p>
        </w:tc>
        <w:tc>
          <w:tcPr>
            <w:tcW w:w="2806" w:type="dxa"/>
            <w:vMerge/>
          </w:tcPr>
          <w:p w:rsidR="00BB3C24" w:rsidRPr="00BB3C24" w:rsidRDefault="00BB3C24">
            <w:pPr>
              <w:rPr>
                <w:rFonts w:ascii="Times New Roman" w:hAnsi="Times New Roman" w:cs="Times New Roman"/>
                <w:color w:val="000000" w:themeColor="text1"/>
                <w:sz w:val="28"/>
                <w:szCs w:val="28"/>
              </w:rPr>
            </w:pP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от 6 человек и выше</w:t>
            </w:r>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c>
          <w:tcPr>
            <w:tcW w:w="2806"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среднемесячная заработная плата за предшествующий </w:t>
            </w:r>
            <w:r w:rsidRPr="00BB3C24">
              <w:rPr>
                <w:rFonts w:ascii="Times New Roman" w:hAnsi="Times New Roman" w:cs="Times New Roman"/>
                <w:color w:val="000000" w:themeColor="text1"/>
                <w:sz w:val="28"/>
                <w:szCs w:val="28"/>
              </w:rPr>
              <w:lastRenderedPageBreak/>
              <w:t>календарный год, фактически начисленная наемным работникам заявителя, к величине МРОТ за предшествующий календарный год</w:t>
            </w: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 xml:space="preserve">в случае отсутствия наемных </w:t>
            </w:r>
            <w:r w:rsidRPr="00BB3C24">
              <w:rPr>
                <w:rFonts w:ascii="Times New Roman" w:hAnsi="Times New Roman" w:cs="Times New Roman"/>
                <w:color w:val="000000" w:themeColor="text1"/>
                <w:sz w:val="28"/>
                <w:szCs w:val="28"/>
              </w:rPr>
              <w:lastRenderedPageBreak/>
              <w:t>работников</w:t>
            </w:r>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lastRenderedPageBreak/>
              <w:t>0</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tcPr>
          <w:p w:rsidR="00BB3C24" w:rsidRPr="00BB3C24" w:rsidRDefault="00BB3C24">
            <w:pPr>
              <w:rPr>
                <w:rFonts w:ascii="Times New Roman" w:hAnsi="Times New Roman" w:cs="Times New Roman"/>
                <w:color w:val="000000" w:themeColor="text1"/>
                <w:sz w:val="28"/>
                <w:szCs w:val="28"/>
              </w:rPr>
            </w:pPr>
          </w:p>
        </w:tc>
        <w:tc>
          <w:tcPr>
            <w:tcW w:w="2806" w:type="dxa"/>
            <w:vMerge/>
          </w:tcPr>
          <w:p w:rsidR="00BB3C24" w:rsidRPr="00BB3C24" w:rsidRDefault="00BB3C24">
            <w:pPr>
              <w:rPr>
                <w:rFonts w:ascii="Times New Roman" w:hAnsi="Times New Roman" w:cs="Times New Roman"/>
                <w:color w:val="000000" w:themeColor="text1"/>
                <w:sz w:val="28"/>
                <w:szCs w:val="28"/>
              </w:rPr>
            </w:pP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соответствует МРОТ</w:t>
            </w:r>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tcPr>
          <w:p w:rsidR="00BB3C24" w:rsidRPr="00BB3C24" w:rsidRDefault="00BB3C24">
            <w:pPr>
              <w:rPr>
                <w:rFonts w:ascii="Times New Roman" w:hAnsi="Times New Roman" w:cs="Times New Roman"/>
                <w:color w:val="000000" w:themeColor="text1"/>
                <w:sz w:val="28"/>
                <w:szCs w:val="28"/>
              </w:rPr>
            </w:pPr>
          </w:p>
        </w:tc>
        <w:tc>
          <w:tcPr>
            <w:tcW w:w="2806" w:type="dxa"/>
            <w:vMerge/>
          </w:tcPr>
          <w:p w:rsidR="00BB3C24" w:rsidRPr="00BB3C24" w:rsidRDefault="00BB3C24">
            <w:pPr>
              <w:rPr>
                <w:rFonts w:ascii="Times New Roman" w:hAnsi="Times New Roman" w:cs="Times New Roman"/>
                <w:color w:val="000000" w:themeColor="text1"/>
                <w:sz w:val="28"/>
                <w:szCs w:val="28"/>
              </w:rPr>
            </w:pP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превышает МРОТ менее чем на 2 процента (включительно) </w:t>
            </w:r>
            <w:hyperlink w:anchor="P1226" w:history="1">
              <w:r w:rsidRPr="00BB3C24">
                <w:rPr>
                  <w:rFonts w:ascii="Times New Roman" w:hAnsi="Times New Roman" w:cs="Times New Roman"/>
                  <w:color w:val="000000" w:themeColor="text1"/>
                  <w:sz w:val="28"/>
                  <w:szCs w:val="28"/>
                </w:rPr>
                <w:t>&lt;*&gt;</w:t>
              </w:r>
            </w:hyperlink>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tcPr>
          <w:p w:rsidR="00BB3C24" w:rsidRPr="00BB3C24" w:rsidRDefault="00BB3C24">
            <w:pPr>
              <w:rPr>
                <w:rFonts w:ascii="Times New Roman" w:hAnsi="Times New Roman" w:cs="Times New Roman"/>
                <w:color w:val="000000" w:themeColor="text1"/>
                <w:sz w:val="28"/>
                <w:szCs w:val="28"/>
              </w:rPr>
            </w:pPr>
          </w:p>
        </w:tc>
        <w:tc>
          <w:tcPr>
            <w:tcW w:w="2806" w:type="dxa"/>
            <w:vMerge/>
          </w:tcPr>
          <w:p w:rsidR="00BB3C24" w:rsidRPr="00BB3C24" w:rsidRDefault="00BB3C24">
            <w:pPr>
              <w:rPr>
                <w:rFonts w:ascii="Times New Roman" w:hAnsi="Times New Roman" w:cs="Times New Roman"/>
                <w:color w:val="000000" w:themeColor="text1"/>
                <w:sz w:val="28"/>
                <w:szCs w:val="28"/>
              </w:rPr>
            </w:pP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превышает МРОТ на 3 - 9 процентов (включительно) </w:t>
            </w:r>
            <w:hyperlink w:anchor="P1226" w:history="1">
              <w:r w:rsidRPr="00BB3C24">
                <w:rPr>
                  <w:rFonts w:ascii="Times New Roman" w:hAnsi="Times New Roman" w:cs="Times New Roman"/>
                  <w:color w:val="000000" w:themeColor="text1"/>
                  <w:sz w:val="28"/>
                  <w:szCs w:val="28"/>
                </w:rPr>
                <w:t>&lt;*&gt;</w:t>
              </w:r>
            </w:hyperlink>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tcPr>
          <w:p w:rsidR="00BB3C24" w:rsidRPr="00BB3C24" w:rsidRDefault="00BB3C24">
            <w:pPr>
              <w:rPr>
                <w:rFonts w:ascii="Times New Roman" w:hAnsi="Times New Roman" w:cs="Times New Roman"/>
                <w:color w:val="000000" w:themeColor="text1"/>
                <w:sz w:val="28"/>
                <w:szCs w:val="28"/>
              </w:rPr>
            </w:pPr>
          </w:p>
        </w:tc>
        <w:tc>
          <w:tcPr>
            <w:tcW w:w="2806" w:type="dxa"/>
            <w:vMerge/>
          </w:tcPr>
          <w:p w:rsidR="00BB3C24" w:rsidRPr="00BB3C24" w:rsidRDefault="00BB3C24">
            <w:pPr>
              <w:rPr>
                <w:rFonts w:ascii="Times New Roman" w:hAnsi="Times New Roman" w:cs="Times New Roman"/>
                <w:color w:val="000000" w:themeColor="text1"/>
                <w:sz w:val="28"/>
                <w:szCs w:val="28"/>
              </w:rPr>
            </w:pP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превышает МРОТ на 10 процентов и более </w:t>
            </w:r>
            <w:hyperlink w:anchor="P1226" w:history="1">
              <w:r w:rsidRPr="00BB3C24">
                <w:rPr>
                  <w:rFonts w:ascii="Times New Roman" w:hAnsi="Times New Roman" w:cs="Times New Roman"/>
                  <w:color w:val="000000" w:themeColor="text1"/>
                  <w:sz w:val="28"/>
                  <w:szCs w:val="28"/>
                </w:rPr>
                <w:t>&lt;*&gt;</w:t>
              </w:r>
            </w:hyperlink>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3</w:t>
            </w:r>
          </w:p>
        </w:tc>
        <w:tc>
          <w:tcPr>
            <w:tcW w:w="2806"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количество СМСП, которым оказаны обучающие услуги за предшествующий календарный год</w:t>
            </w: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менее 50 единиц (включительно)</w:t>
            </w:r>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tcPr>
          <w:p w:rsidR="00BB3C24" w:rsidRPr="00BB3C24" w:rsidRDefault="00BB3C24">
            <w:pPr>
              <w:rPr>
                <w:rFonts w:ascii="Times New Roman" w:hAnsi="Times New Roman" w:cs="Times New Roman"/>
                <w:color w:val="000000" w:themeColor="text1"/>
                <w:sz w:val="28"/>
                <w:szCs w:val="28"/>
              </w:rPr>
            </w:pPr>
          </w:p>
        </w:tc>
        <w:tc>
          <w:tcPr>
            <w:tcW w:w="2806" w:type="dxa"/>
            <w:vMerge/>
          </w:tcPr>
          <w:p w:rsidR="00BB3C24" w:rsidRPr="00BB3C24" w:rsidRDefault="00BB3C24">
            <w:pPr>
              <w:rPr>
                <w:rFonts w:ascii="Times New Roman" w:hAnsi="Times New Roman" w:cs="Times New Roman"/>
                <w:color w:val="000000" w:themeColor="text1"/>
                <w:sz w:val="28"/>
                <w:szCs w:val="28"/>
              </w:rPr>
            </w:pP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от 51 единицы и выше</w:t>
            </w:r>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2</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4</w:t>
            </w:r>
          </w:p>
        </w:tc>
        <w:tc>
          <w:tcPr>
            <w:tcW w:w="2806" w:type="dxa"/>
            <w:vMerge w:val="restart"/>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актуальность темы обучающего мероприятия для СМСП</w:t>
            </w: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нет</w:t>
            </w:r>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0</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r w:rsidR="00BB3C24" w:rsidRPr="00BB3C24">
        <w:tc>
          <w:tcPr>
            <w:tcW w:w="425" w:type="dxa"/>
            <w:vMerge/>
          </w:tcPr>
          <w:p w:rsidR="00BB3C24" w:rsidRPr="00BB3C24" w:rsidRDefault="00BB3C24">
            <w:pPr>
              <w:rPr>
                <w:rFonts w:ascii="Times New Roman" w:hAnsi="Times New Roman" w:cs="Times New Roman"/>
                <w:color w:val="000000" w:themeColor="text1"/>
                <w:sz w:val="28"/>
                <w:szCs w:val="28"/>
              </w:rPr>
            </w:pPr>
          </w:p>
        </w:tc>
        <w:tc>
          <w:tcPr>
            <w:tcW w:w="2806" w:type="dxa"/>
            <w:vMerge/>
          </w:tcPr>
          <w:p w:rsidR="00BB3C24" w:rsidRPr="00BB3C24" w:rsidRDefault="00BB3C24">
            <w:pPr>
              <w:rPr>
                <w:rFonts w:ascii="Times New Roman" w:hAnsi="Times New Roman" w:cs="Times New Roman"/>
                <w:color w:val="000000" w:themeColor="text1"/>
                <w:sz w:val="28"/>
                <w:szCs w:val="28"/>
              </w:rPr>
            </w:pPr>
          </w:p>
        </w:tc>
        <w:tc>
          <w:tcPr>
            <w:tcW w:w="2381" w:type="dxa"/>
          </w:tcPr>
          <w:p w:rsidR="00BB3C24" w:rsidRPr="00BB3C24" w:rsidRDefault="00BB3C24">
            <w:pPr>
              <w:pStyle w:val="ConsPlusNormal"/>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да</w:t>
            </w:r>
          </w:p>
        </w:tc>
        <w:tc>
          <w:tcPr>
            <w:tcW w:w="879" w:type="dxa"/>
          </w:tcPr>
          <w:p w:rsidR="00BB3C24" w:rsidRPr="00BB3C24" w:rsidRDefault="00BB3C24">
            <w:pPr>
              <w:pStyle w:val="ConsPlusNormal"/>
              <w:jc w:val="center"/>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1</w:t>
            </w: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1757" w:type="dxa"/>
          </w:tcPr>
          <w:p w:rsidR="00BB3C24" w:rsidRPr="00BB3C24" w:rsidRDefault="00BB3C24">
            <w:pPr>
              <w:pStyle w:val="ConsPlusNormal"/>
              <w:rPr>
                <w:rFonts w:ascii="Times New Roman" w:hAnsi="Times New Roman" w:cs="Times New Roman"/>
                <w:color w:val="000000" w:themeColor="text1"/>
                <w:sz w:val="28"/>
                <w:szCs w:val="28"/>
              </w:rPr>
            </w:pPr>
          </w:p>
        </w:tc>
        <w:tc>
          <w:tcPr>
            <w:tcW w:w="567" w:type="dxa"/>
          </w:tcPr>
          <w:p w:rsidR="00BB3C24" w:rsidRPr="00BB3C24" w:rsidRDefault="00BB3C24">
            <w:pPr>
              <w:pStyle w:val="ConsPlusNormal"/>
              <w:rPr>
                <w:rFonts w:ascii="Times New Roman" w:hAnsi="Times New Roman" w:cs="Times New Roman"/>
                <w:color w:val="000000" w:themeColor="text1"/>
                <w:sz w:val="28"/>
                <w:szCs w:val="28"/>
              </w:rPr>
            </w:pPr>
          </w:p>
        </w:tc>
      </w:tr>
    </w:tbl>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ind w:firstLine="540"/>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w:t>
      </w:r>
    </w:p>
    <w:p w:rsidR="00BB3C24" w:rsidRPr="00BB3C24" w:rsidRDefault="00BB3C24">
      <w:pPr>
        <w:pStyle w:val="ConsPlusNormal"/>
        <w:spacing w:before="220"/>
        <w:ind w:firstLine="540"/>
        <w:jc w:val="both"/>
        <w:rPr>
          <w:rFonts w:ascii="Times New Roman" w:hAnsi="Times New Roman" w:cs="Times New Roman"/>
          <w:color w:val="000000" w:themeColor="text1"/>
          <w:sz w:val="28"/>
          <w:szCs w:val="28"/>
        </w:rPr>
      </w:pPr>
      <w:bookmarkStart w:id="50" w:name="P1226"/>
      <w:bookmarkEnd w:id="50"/>
      <w:r w:rsidRPr="00BB3C24">
        <w:rPr>
          <w:rFonts w:ascii="Times New Roman" w:hAnsi="Times New Roman" w:cs="Times New Roman"/>
          <w:color w:val="000000" w:themeColor="text1"/>
          <w:sz w:val="28"/>
          <w:szCs w:val="28"/>
        </w:rPr>
        <w:t>&lt;*&gt; Процент округляется по правилам математического округления.</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______________________________________________/___________________________/</w:t>
      </w: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w:t>
      </w:r>
      <w:proofErr w:type="gramStart"/>
      <w:r w:rsidRPr="00BB3C24">
        <w:rPr>
          <w:rFonts w:ascii="Times New Roman" w:hAnsi="Times New Roman" w:cs="Times New Roman"/>
          <w:color w:val="000000" w:themeColor="text1"/>
          <w:sz w:val="28"/>
          <w:szCs w:val="28"/>
        </w:rPr>
        <w:t>(подпись члена/председателя/заместителя      (расшифровка подписи)</w:t>
      </w:r>
      <w:proofErr w:type="gramEnd"/>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 xml:space="preserve">      председателя Конкурсной комиссии)</w:t>
      </w:r>
    </w:p>
    <w:p w:rsidR="00BB3C24" w:rsidRPr="00BB3C24" w:rsidRDefault="00BB3C24">
      <w:pPr>
        <w:pStyle w:val="ConsPlusNonformat"/>
        <w:jc w:val="both"/>
        <w:rPr>
          <w:rFonts w:ascii="Times New Roman" w:hAnsi="Times New Roman" w:cs="Times New Roman"/>
          <w:color w:val="000000" w:themeColor="text1"/>
          <w:sz w:val="28"/>
          <w:szCs w:val="28"/>
        </w:rPr>
      </w:pPr>
    </w:p>
    <w:p w:rsidR="00BB3C24" w:rsidRPr="00BB3C24" w:rsidRDefault="00BB3C24">
      <w:pPr>
        <w:pStyle w:val="ConsPlusNonformat"/>
        <w:jc w:val="both"/>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"__" __________ 20__ года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Заместитель мэра - председатель комитета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 бюджетной политике и финансам</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администрации 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А.А.ВАЛИУЛИНА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Начальник управления планирования комитета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по бюджетной политике и финансам</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администрации города Иркутска</w:t>
      </w:r>
    </w:p>
    <w:p w:rsidR="00BB3C24" w:rsidRPr="00BB3C24" w:rsidRDefault="00BB3C24">
      <w:pPr>
        <w:pStyle w:val="ConsPlusNormal"/>
        <w:jc w:val="right"/>
        <w:rPr>
          <w:rFonts w:ascii="Times New Roman" w:hAnsi="Times New Roman" w:cs="Times New Roman"/>
          <w:color w:val="000000" w:themeColor="text1"/>
          <w:sz w:val="28"/>
          <w:szCs w:val="28"/>
        </w:rPr>
      </w:pPr>
      <w:r w:rsidRPr="00BB3C24">
        <w:rPr>
          <w:rFonts w:ascii="Times New Roman" w:hAnsi="Times New Roman" w:cs="Times New Roman"/>
          <w:color w:val="000000" w:themeColor="text1"/>
          <w:sz w:val="28"/>
          <w:szCs w:val="28"/>
        </w:rPr>
        <w:t>Т.В.СОРОКИНА</w:t>
      </w: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jc w:val="both"/>
        <w:rPr>
          <w:rFonts w:ascii="Times New Roman" w:hAnsi="Times New Roman" w:cs="Times New Roman"/>
          <w:color w:val="000000" w:themeColor="text1"/>
          <w:sz w:val="28"/>
          <w:szCs w:val="28"/>
        </w:rPr>
      </w:pPr>
    </w:p>
    <w:p w:rsidR="00BB3C24" w:rsidRPr="00BB3C24" w:rsidRDefault="00BB3C24">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rsidR="00D50D4C" w:rsidRPr="00BB3C24" w:rsidRDefault="00D50D4C">
      <w:pPr>
        <w:rPr>
          <w:rFonts w:ascii="Times New Roman" w:hAnsi="Times New Roman" w:cs="Times New Roman"/>
          <w:color w:val="000000" w:themeColor="text1"/>
          <w:sz w:val="28"/>
          <w:szCs w:val="28"/>
        </w:rPr>
      </w:pPr>
    </w:p>
    <w:sectPr w:rsidR="00D50D4C" w:rsidRPr="00BB3C24" w:rsidSect="008C2263">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B3C24"/>
    <w:rsid w:val="00BB3C24"/>
    <w:rsid w:val="00D50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D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C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3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3C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3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3C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3C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3C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3C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C749EA0DE446EC758DCECF6AC34D39D9906290DF32E46ED258F25D0EB5ED734AC51FD6EAE912BFA5B78833B9B56374Bi9K7H" TargetMode="External"/><Relationship Id="rId117" Type="http://schemas.openxmlformats.org/officeDocument/2006/relationships/hyperlink" Target="consultantplus://offline/ref=EC749EA0DE446EC758DCF2FBBA5889919B087708F72A48BF7CD07E8DBC57DD63EB1EA43EEAC022F3506DD66AC1013A499FB3F349130C62B6i9KBH" TargetMode="External"/><Relationship Id="rId21" Type="http://schemas.openxmlformats.org/officeDocument/2006/relationships/hyperlink" Target="consultantplus://offline/ref=EC749EA0DE446EC758DCECF6AC34D39D9906290DF22541EA268F25D0EB5ED734AC51FD6EAE912BFA5B78833B9B56374Bi9K7H" TargetMode="External"/><Relationship Id="rId42" Type="http://schemas.openxmlformats.org/officeDocument/2006/relationships/hyperlink" Target="consultantplus://offline/ref=EC749EA0DE446EC758DCECF6AC34D39D9906290DF72D47EB288078DAE307DB36AB5EA26BBB8073F7536E9C3A854A354995iAKDH" TargetMode="External"/><Relationship Id="rId47" Type="http://schemas.openxmlformats.org/officeDocument/2006/relationships/hyperlink" Target="consultantplus://offline/ref=EC749EA0DE446EC758DCECF6AC34D39D9906290DF72940EC258378DAE307DB36AB5EA26BA9802BFB5366823F825F6318D3F8FF49051063B485FE4721i6KEH" TargetMode="External"/><Relationship Id="rId63" Type="http://schemas.openxmlformats.org/officeDocument/2006/relationships/hyperlink" Target="consultantplus://offline/ref=EC749EA0DE446EC758DCECF6AC34D39D9906290DF72940EC298778DAE307DB36AB5EA26BBB8073F7536E9C3A854A354995iAKDH" TargetMode="External"/><Relationship Id="rId68" Type="http://schemas.openxmlformats.org/officeDocument/2006/relationships/hyperlink" Target="consultantplus://offline/ref=EC749EA0DE446EC758DCF2FBBA5889919B097703F32D48BF7CD07E8DBC57DD63F91EFC32EACC38FB5378803B87i5K4H" TargetMode="External"/><Relationship Id="rId84" Type="http://schemas.openxmlformats.org/officeDocument/2006/relationships/hyperlink" Target="consultantplus://offline/ref=EC749EA0DE446EC758DCF2FBBA5889919B087708F72A48BF7CD07E8DBC57DD63EB1EA43EEAC72EFD5B6DD66AC1013A499FB3F349130C62B6i9KBH" TargetMode="External"/><Relationship Id="rId89" Type="http://schemas.openxmlformats.org/officeDocument/2006/relationships/hyperlink" Target="consultantplus://offline/ref=EC749EA0DE446EC758DCF2FBBA5889919B087708F72A48BF7CD07E8DBC57DD63EB1EA43EEAC027FB516DD66AC1013A499FB3F349130C62B6i9KBH" TargetMode="External"/><Relationship Id="rId112" Type="http://schemas.openxmlformats.org/officeDocument/2006/relationships/hyperlink" Target="consultantplus://offline/ref=EC749EA0DE446EC758DCF2FBBA5889919B087708F72A48BF7CD07E8DBC57DD63EB1EA43EEAC123FA546DD66AC1013A499FB3F349130C62B6i9KBH" TargetMode="External"/><Relationship Id="rId133" Type="http://schemas.openxmlformats.org/officeDocument/2006/relationships/image" Target="media/image6.wmf"/><Relationship Id="rId138" Type="http://schemas.openxmlformats.org/officeDocument/2006/relationships/hyperlink" Target="consultantplus://offline/ref=EC749EA0DE446EC758DCECF6AC34D39D9906290DF72A47E8248C78DAE307DB36AB5EA26BA9802BFB5366823E8D5F6318D3F8FF49051063B485FE4721i6KEH" TargetMode="External"/><Relationship Id="rId16" Type="http://schemas.openxmlformats.org/officeDocument/2006/relationships/hyperlink" Target="consultantplus://offline/ref=EC749EA0DE446EC758DCECF6AC34D39D9906290DF22F43EF228F25D0EB5ED734AC51FD6EAE912BFA5B78833B9B56374Bi9K7H" TargetMode="External"/><Relationship Id="rId107" Type="http://schemas.openxmlformats.org/officeDocument/2006/relationships/hyperlink" Target="consultantplus://offline/ref=EC749EA0DE446EC758DCF2FBBA5889919B087708F72A48BF7CD07E8DBC57DD63EB1EA43EEAC122FA5A6DD66AC1013A499FB3F349130C62B6i9KBH" TargetMode="External"/><Relationship Id="rId11" Type="http://schemas.openxmlformats.org/officeDocument/2006/relationships/hyperlink" Target="consultantplus://offline/ref=EC749EA0DE446EC758DCECF6AC34D39D9906290DF72A47EA238578DAE307DB36AB5EA26BA9802BFE566DD66AC1013A499FB3F349130C62B6i9KBH" TargetMode="External"/><Relationship Id="rId32" Type="http://schemas.openxmlformats.org/officeDocument/2006/relationships/hyperlink" Target="consultantplus://offline/ref=EC749EA0DE446EC758DCECF6AC34D39D9906290DF12B42E0238F25D0EB5ED734AC51FD6EAE912BFA5B78833B9B56374Bi9K7H" TargetMode="External"/><Relationship Id="rId37" Type="http://schemas.openxmlformats.org/officeDocument/2006/relationships/hyperlink" Target="consultantplus://offline/ref=EC749EA0DE446EC758DCECF6AC34D39D9906290DFF2D42E1298F25D0EB5ED734AC51FD7CAEC927FA5366823E8E00660DC2A0F241130F62AA99FC45i2K3H" TargetMode="External"/><Relationship Id="rId53" Type="http://schemas.openxmlformats.org/officeDocument/2006/relationships/hyperlink" Target="consultantplus://offline/ref=EC749EA0DE446EC758DCECF6AC34D39D9906290DF72F43ED228478DAE307DB36AB5EA26BBB8073F7536E9C3A854A354995iAKDH" TargetMode="External"/><Relationship Id="rId58" Type="http://schemas.openxmlformats.org/officeDocument/2006/relationships/hyperlink" Target="consultantplus://offline/ref=EC749EA0DE446EC758DCECF6AC34D39D9906290DF72E40EA258278DAE307DB36AB5EA26BA9802BFB5366823A8D5F6318D3F8FF49051063B485FE4721i6KEH" TargetMode="External"/><Relationship Id="rId74" Type="http://schemas.openxmlformats.org/officeDocument/2006/relationships/hyperlink" Target="consultantplus://offline/ref=EC749EA0DE446EC758DCF2FBBA5889919B087708F72A48BF7CD07E8DBC57DD63EB1EA43EEAC726FE556DD66AC1013A499FB3F349130C62B6i9KBH" TargetMode="External"/><Relationship Id="rId79" Type="http://schemas.openxmlformats.org/officeDocument/2006/relationships/hyperlink" Target="consultantplus://offline/ref=EC749EA0DE446EC758DCF2FBBA5889919B087708F72A48BF7CD07E8DBC57DD63EB1EA43EEAC723FD5B6DD66AC1013A499FB3F349130C62B6i9KBH" TargetMode="External"/><Relationship Id="rId102" Type="http://schemas.openxmlformats.org/officeDocument/2006/relationships/hyperlink" Target="consultantplus://offline/ref=EC749EA0DE446EC758DCF2FBBA5889919B087708F72A48BF7CD07E8DBC57DD63EB1EA43EEAC127FB5B6DD66AC1013A499FB3F349130C62B6i9KBH" TargetMode="External"/><Relationship Id="rId123" Type="http://schemas.openxmlformats.org/officeDocument/2006/relationships/hyperlink" Target="consultantplus://offline/ref=EC749EA0DE446EC758DCECF6AC34D39D9906290DF72A47E8248C78DAE307DB36AB5EA26BA9802BFB5366823E865F6318D3F8FF49051063B485FE4721i6KEH" TargetMode="External"/><Relationship Id="rId128" Type="http://schemas.openxmlformats.org/officeDocument/2006/relationships/hyperlink" Target="consultantplus://offline/ref=EC749EA0DE446EC758DCF2FBBA5889919B097E04F42E48BF7CD07E8DBC57DD63EB1EA43DE2CC2DAE0222D736855C294897B3F0490Fi0KEH" TargetMode="External"/><Relationship Id="rId144" Type="http://schemas.openxmlformats.org/officeDocument/2006/relationships/fontTable" Target="fontTable.xml"/><Relationship Id="rId5" Type="http://schemas.openxmlformats.org/officeDocument/2006/relationships/hyperlink" Target="consultantplus://offline/ref=EC749EA0DE446EC758DCF2FBBA5889919B0B7408F32F48BF7CD07E8DBC57DD63EB1EA43EEAC722FA536DD66AC1013A499FB3F349130C62B6i9KBH" TargetMode="External"/><Relationship Id="rId90" Type="http://schemas.openxmlformats.org/officeDocument/2006/relationships/hyperlink" Target="consultantplus://offline/ref=EC749EA0DE446EC758DCF2FBBA5889919B087708F72A48BF7CD07E8DBC57DD63EB1EA43EEAC027F8576DD66AC1013A499FB3F349130C62B6i9KBH" TargetMode="External"/><Relationship Id="rId95" Type="http://schemas.openxmlformats.org/officeDocument/2006/relationships/hyperlink" Target="consultantplus://offline/ref=EC749EA0DE446EC758DCF2FBBA5889919B087708F72A48BF7CD07E8DBC57DD63EB1EA43EEAC025F25A6DD66AC1013A499FB3F349130C62B6i9KBH" TargetMode="External"/><Relationship Id="rId22" Type="http://schemas.openxmlformats.org/officeDocument/2006/relationships/hyperlink" Target="consultantplus://offline/ref=EC749EA0DE446EC758DCECF6AC34D39D9906290DF2254AE8238F25D0EB5ED734AC51FD6EAE912BFA5B78833B9B56374Bi9K7H" TargetMode="External"/><Relationship Id="rId27" Type="http://schemas.openxmlformats.org/officeDocument/2006/relationships/hyperlink" Target="consultantplus://offline/ref=EC749EA0DE446EC758DCECF6AC34D39D9906290DF3254BEA208F25D0EB5ED734AC51FD6EAE912BFA5B78833B9B56374Bi9K7H" TargetMode="External"/><Relationship Id="rId43" Type="http://schemas.openxmlformats.org/officeDocument/2006/relationships/hyperlink" Target="consultantplus://offline/ref=EC749EA0DE446EC758DCECF6AC34D39D9906290DF72E47E9218078DAE307DB36AB5EA26BA9802BFB5366823B805F6318D3F8FF49051063B485FE4721i6KEH" TargetMode="External"/><Relationship Id="rId48" Type="http://schemas.openxmlformats.org/officeDocument/2006/relationships/hyperlink" Target="consultantplus://offline/ref=EC749EA0DE446EC758DCECF6AC34D39D9906290DF72940EC258378DAE307DB36AB5EA26BA9802BFB53668339845F6318D3F8FF49051063B485FE4721i6KEH" TargetMode="External"/><Relationship Id="rId64" Type="http://schemas.openxmlformats.org/officeDocument/2006/relationships/hyperlink" Target="consultantplus://offline/ref=EC749EA0DE446EC758DCECF6AC34D39D9906290DF72A47E8248C78DAE307DB36AB5EA26BA9802BFB5366823B805F6318D3F8FF49051063B485FE4721i6KEH" TargetMode="External"/><Relationship Id="rId69" Type="http://schemas.openxmlformats.org/officeDocument/2006/relationships/hyperlink" Target="consultantplus://offline/ref=EC749EA0DE446EC758DCECF6AC34D39D9906290DF72A47E8248C78DAE307DB36AB5EA26BA9802BFB5366823B825F6318D3F8FF49051063B485FE4721i6KEH" TargetMode="External"/><Relationship Id="rId113" Type="http://schemas.openxmlformats.org/officeDocument/2006/relationships/hyperlink" Target="consultantplus://offline/ref=EC749EA0DE446EC758DCF2FBBA5889919B087708F72A48BF7CD07E8DBC57DD63EB1EA43EEAC123FF566DD66AC1013A499FB3F349130C62B6i9KBH" TargetMode="External"/><Relationship Id="rId118" Type="http://schemas.openxmlformats.org/officeDocument/2006/relationships/hyperlink" Target="consultantplus://offline/ref=EC749EA0DE446EC758DCF2FBBA5889919B087708F72A48BF7CD07E8DBC57DD63EB1EA43EEAC021F3576DD66AC1013A499FB3F349130C62B6i9KBH" TargetMode="External"/><Relationship Id="rId134" Type="http://schemas.openxmlformats.org/officeDocument/2006/relationships/image" Target="media/image7.wmf"/><Relationship Id="rId139" Type="http://schemas.openxmlformats.org/officeDocument/2006/relationships/hyperlink" Target="consultantplus://offline/ref=EC749EA0DE446EC758DCF2FBBA5889919B087708F72A48BF7CD07E8DBC57DD63EB1EA43EEAC025FB516DD66AC1013A499FB3F349130C62B6i9KBH" TargetMode="External"/><Relationship Id="rId80" Type="http://schemas.openxmlformats.org/officeDocument/2006/relationships/hyperlink" Target="consultantplus://offline/ref=EC749EA0DE446EC758DCF2FBBA5889919B087708F72A48BF7CD07E8DBC57DD63EB1EA43EEAC720FD516DD66AC1013A499FB3F349130C62B6i9KBH" TargetMode="External"/><Relationship Id="rId85" Type="http://schemas.openxmlformats.org/officeDocument/2006/relationships/hyperlink" Target="consultantplus://offline/ref=EC749EA0DE446EC758DCF2FBBA5889919B087708F72A48BF7CD07E8DBC57DD63EB1EA43EEAC72EF2576DD66AC1013A499FB3F349130C62B6i9KBH" TargetMode="External"/><Relationship Id="rId3" Type="http://schemas.openxmlformats.org/officeDocument/2006/relationships/webSettings" Target="webSettings.xml"/><Relationship Id="rId12" Type="http://schemas.openxmlformats.org/officeDocument/2006/relationships/hyperlink" Target="consultantplus://offline/ref=EC749EA0DE446EC758DCECF6AC34D39D9906290DF72A47EA238578DAE307DB36AB5EA26BA9802BFB53668632865F6318D3F8FF49051063B485FE4721i6KEH" TargetMode="External"/><Relationship Id="rId17" Type="http://schemas.openxmlformats.org/officeDocument/2006/relationships/hyperlink" Target="consultantplus://offline/ref=EC749EA0DE446EC758DCECF6AC34D39D9906290DF52445EE298F25D0EB5ED734AC51FD6EAE912BFA5B78833B9B56374Bi9K7H" TargetMode="External"/><Relationship Id="rId25" Type="http://schemas.openxmlformats.org/officeDocument/2006/relationships/hyperlink" Target="consultantplus://offline/ref=EC749EA0DE446EC758DCECF6AC34D39D9906290DF32E4AEB258F25D0EB5ED734AC51FD6EAE912BFA5B78833B9B56374Bi9K7H" TargetMode="External"/><Relationship Id="rId33" Type="http://schemas.openxmlformats.org/officeDocument/2006/relationships/hyperlink" Target="consultantplus://offline/ref=EC749EA0DE446EC758DCECF6AC34D39D9906290DF12B44ED278F25D0EB5ED734AC51FD6EAE912BFA5B78833B9B56374Bi9K7H" TargetMode="External"/><Relationship Id="rId38" Type="http://schemas.openxmlformats.org/officeDocument/2006/relationships/hyperlink" Target="consultantplus://offline/ref=EC749EA0DE446EC758DCECF6AC34D39D9906290DFF2F45E9228F25D0EB5ED734AC51FD7CAEC927FA5366823E8E00660DC2A0F241130F62AA99FC45i2K3H" TargetMode="External"/><Relationship Id="rId46" Type="http://schemas.openxmlformats.org/officeDocument/2006/relationships/hyperlink" Target="consultantplus://offline/ref=EC749EA0DE446EC758DCECF6AC34D39D9906290DF72D44E9228478DAE307DB36AB5EA26BBB8073F7536E9C3A854A354995iAKDH" TargetMode="External"/><Relationship Id="rId59" Type="http://schemas.openxmlformats.org/officeDocument/2006/relationships/hyperlink" Target="consultantplus://offline/ref=EC749EA0DE446EC758DCECF6AC34D39D9906290DF72E46EA298478DAE307DB36AB5EA26BBB8073F7536E9C3A854A354995iAKDH" TargetMode="External"/><Relationship Id="rId67" Type="http://schemas.openxmlformats.org/officeDocument/2006/relationships/hyperlink" Target="consultantplus://offline/ref=EC749EA0DE446EC758DCF2FBBA5889919B087305F32548BF7CD07E8DBC57DD63F91EFC32EACC38FB5378803B87i5K4H" TargetMode="External"/><Relationship Id="rId103" Type="http://schemas.openxmlformats.org/officeDocument/2006/relationships/hyperlink" Target="consultantplus://offline/ref=EC749EA0DE446EC758DCF2FBBA5889919B087708F72A48BF7CD07E8DBC57DD63EB1EA43EEAC127F35B6DD66AC1013A499FB3F349130C62B6i9KBH" TargetMode="External"/><Relationship Id="rId108" Type="http://schemas.openxmlformats.org/officeDocument/2006/relationships/hyperlink" Target="consultantplus://offline/ref=EC749EA0DE446EC758DCF2FBBA5889919B087708F72A48BF7CD07E8DBC57DD63EB1EA43EEAC122F85B6DD66AC1013A499FB3F349130C62B6i9KBH" TargetMode="External"/><Relationship Id="rId116" Type="http://schemas.openxmlformats.org/officeDocument/2006/relationships/hyperlink" Target="consultantplus://offline/ref=EC749EA0DE446EC758DCF2FBBA5889919B087708F72A48BF7CD07E8DBC57DD63F91EFC32EACC38FB5378803B87i5K4H" TargetMode="External"/><Relationship Id="rId124" Type="http://schemas.openxmlformats.org/officeDocument/2006/relationships/hyperlink" Target="consultantplus://offline/ref=EC749EA0DE446EC758DCF2FBBA5889919B087305F32548BF7CD07E8DBC57DD63EB1EA43EEAC427F95B6DD66AC1013A499FB3F349130C62B6i9KBH" TargetMode="External"/><Relationship Id="rId129" Type="http://schemas.openxmlformats.org/officeDocument/2006/relationships/image" Target="media/image3.wmf"/><Relationship Id="rId137" Type="http://schemas.openxmlformats.org/officeDocument/2006/relationships/hyperlink" Target="consultantplus://offline/ref=EC749EA0DE446EC758DCECF6AC34D39D9906290DF72A47E8248C78DAE307DB36AB5EA26BA9802BFB5366823E825F6318D3F8FF49051063B485FE4721i6KEH" TargetMode="External"/><Relationship Id="rId20" Type="http://schemas.openxmlformats.org/officeDocument/2006/relationships/hyperlink" Target="consultantplus://offline/ref=EC749EA0DE446EC758DCECF6AC34D39D9906290DF22847ED298F25D0EB5ED734AC51FD6EAE912BFA5B78833B9B56374Bi9K7H" TargetMode="External"/><Relationship Id="rId41" Type="http://schemas.openxmlformats.org/officeDocument/2006/relationships/hyperlink" Target="consultantplus://offline/ref=EC749EA0DE446EC758DCECF6AC34D39D9906290DF72842EB268178DAE307DB36AB5EA26BA9802BFB53668238825F6318D3F8FF49051063B485FE4721i6KEH" TargetMode="External"/><Relationship Id="rId54" Type="http://schemas.openxmlformats.org/officeDocument/2006/relationships/hyperlink" Target="consultantplus://offline/ref=EC749EA0DE446EC758DCECF6AC34D39D9906290DF72F42ED298678DAE307DB36AB5EA26BBB8073F7536E9C3A854A354995iAKDH" TargetMode="External"/><Relationship Id="rId62" Type="http://schemas.openxmlformats.org/officeDocument/2006/relationships/hyperlink" Target="consultantplus://offline/ref=EC749EA0DE446EC758DCECF6AC34D39D9906290DF72940ED268C78DAE307DB36AB5EA26BA9802BFB5366823B8C5F6318D3F8FF49051063B485FE4721i6KEH" TargetMode="External"/><Relationship Id="rId70" Type="http://schemas.openxmlformats.org/officeDocument/2006/relationships/hyperlink" Target="consultantplus://offline/ref=EC749EA0DE446EC758DCF2FBBA5889919B087708F72A48BF7CD07E8DBC57DD63F91EFC32EACC38FB5378803B87i5K4H" TargetMode="External"/><Relationship Id="rId75" Type="http://schemas.openxmlformats.org/officeDocument/2006/relationships/hyperlink" Target="consultantplus://offline/ref=EC749EA0DE446EC758DCF2FBBA5889919B087708F72A48BF7CD07E8DBC57DD63EB1EA43EEAC726FE5B6DD66AC1013A499FB3F349130C62B6i9KBH" TargetMode="External"/><Relationship Id="rId83" Type="http://schemas.openxmlformats.org/officeDocument/2006/relationships/hyperlink" Target="consultantplus://offline/ref=EC749EA0DE446EC758DCF2FBBA5889919B087708F72A48BF7CD07E8DBC57DD63EB1EA43EEAC721F2536DD66AC1013A499FB3F349130C62B6i9KBH" TargetMode="External"/><Relationship Id="rId88" Type="http://schemas.openxmlformats.org/officeDocument/2006/relationships/hyperlink" Target="consultantplus://offline/ref=EC749EA0DE446EC758DCF2FBBA5889919B087708F72A48BF7CD07E8DBC57DD63EB1EA43EEAC72FF3536DD66AC1013A499FB3F349130C62B6i9KBH" TargetMode="External"/><Relationship Id="rId91" Type="http://schemas.openxmlformats.org/officeDocument/2006/relationships/hyperlink" Target="consultantplus://offline/ref=EC749EA0DE446EC758DCF2FBBA5889919B087708F72A48BF7CD07E8DBC57DD63EB1EA43EEAC024F9566DD66AC1013A499FB3F349130C62B6i9KBH" TargetMode="External"/><Relationship Id="rId96" Type="http://schemas.openxmlformats.org/officeDocument/2006/relationships/hyperlink" Target="consultantplus://offline/ref=EC749EA0DE446EC758DCF2FBBA5889919B087708F72A48BF7CD07E8DBC57DD63EB1EA43EEAC025F3566DD66AC1013A499FB3F349130C62B6i9KBH" TargetMode="External"/><Relationship Id="rId111" Type="http://schemas.openxmlformats.org/officeDocument/2006/relationships/hyperlink" Target="consultantplus://offline/ref=EC749EA0DE446EC758DCF2FBBA5889919B087708F72A48BF7CD07E8DBC57DD63EB1EA43EEAC122FD576DD66AC1013A499FB3F349130C62B6i9KBH" TargetMode="External"/><Relationship Id="rId132" Type="http://schemas.openxmlformats.org/officeDocument/2006/relationships/image" Target="media/image5.wmf"/><Relationship Id="rId140" Type="http://schemas.openxmlformats.org/officeDocument/2006/relationships/image" Target="media/image8.wmf"/><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C749EA0DE446EC758DCF2FBBA5889919B087001F72A48BF7CD07E8DBC57DD63EB1EA43EEAC525FF556DD66AC1013A499FB3F349130C62B6i9KBH" TargetMode="External"/><Relationship Id="rId15" Type="http://schemas.openxmlformats.org/officeDocument/2006/relationships/hyperlink" Target="consultantplus://offline/ref=EC749EA0DE446EC758DCECF6AC34D39D9906290DF72940EE278778DAE307DB36AB5EA26BBB8073F7536E9C3A854A354995iAKDH" TargetMode="External"/><Relationship Id="rId23" Type="http://schemas.openxmlformats.org/officeDocument/2006/relationships/hyperlink" Target="consultantplus://offline/ref=EC749EA0DE446EC758DCECF6AC34D39D9906290DF32F4AE8268F25D0EB5ED734AC51FD6EAE912BFA5B78833B9B56374Bi9K7H" TargetMode="External"/><Relationship Id="rId28" Type="http://schemas.openxmlformats.org/officeDocument/2006/relationships/hyperlink" Target="consultantplus://offline/ref=EC749EA0DE446EC758DCECF6AC34D39D9906290DF12D41E1238F25D0EB5ED734AC51FD6EAE912BFA5B78833B9B56374Bi9K7H" TargetMode="External"/><Relationship Id="rId36" Type="http://schemas.openxmlformats.org/officeDocument/2006/relationships/hyperlink" Target="consultantplus://offline/ref=EC749EA0DE446EC758DCECF6AC34D39D9906290DFE2944EE288F25D0EB5ED734AC51FD7CAEC927FA5366823E8E00660DC2A0F241130F62AA99FC45i2K3H" TargetMode="External"/><Relationship Id="rId49" Type="http://schemas.openxmlformats.org/officeDocument/2006/relationships/hyperlink" Target="consultantplus://offline/ref=EC749EA0DE446EC758DCECF6AC34D39D9906290DF72940EC258378DAE307DB36AB5EA26BA9802BFB53668338815F6318D3F8FF49051063B485FE4721i6KEH" TargetMode="External"/><Relationship Id="rId57" Type="http://schemas.openxmlformats.org/officeDocument/2006/relationships/hyperlink" Target="consultantplus://offline/ref=EC749EA0DE446EC758DCECF6AC34D39D9906290DF72E40EA258278DAE307DB36AB5EA26BA9802BFB5366823B805F6318D3F8FF49051063B485FE4721i6KEH" TargetMode="External"/><Relationship Id="rId106" Type="http://schemas.openxmlformats.org/officeDocument/2006/relationships/hyperlink" Target="consultantplus://offline/ref=EC749EA0DE446EC758DCF2FBBA5889919B087708F72A48BF7CD07E8DBC57DD63EB1EA43EEAC122FA566DD66AC1013A499FB3F349130C62B6i9KBH" TargetMode="External"/><Relationship Id="rId114" Type="http://schemas.openxmlformats.org/officeDocument/2006/relationships/hyperlink" Target="consultantplus://offline/ref=EC749EA0DE446EC758DCF2FBBA5889919B087708F72A48BF7CD07E8DBC57DD63EB1EA43EEAC123F3516DD66AC1013A499FB3F349130C62B6i9KBH" TargetMode="External"/><Relationship Id="rId119" Type="http://schemas.openxmlformats.org/officeDocument/2006/relationships/hyperlink" Target="consultantplus://offline/ref=EC749EA0DE446EC758DCF2FBBA5889919B087708F72A48BF7CD07E8DBC57DD63EB1EA43EEAC02EF8516DD66AC1013A499FB3F349130C62B6i9KBH" TargetMode="External"/><Relationship Id="rId127" Type="http://schemas.openxmlformats.org/officeDocument/2006/relationships/image" Target="media/image2.wmf"/><Relationship Id="rId10" Type="http://schemas.openxmlformats.org/officeDocument/2006/relationships/hyperlink" Target="consultantplus://offline/ref=EC749EA0DE446EC758DCECF6AC34D39D9906290DF72A47EA238578DAE307DB36AB5EA26BA9802BFB5366863A875F6318D3F8FF49051063B485FE4721i6KEH" TargetMode="External"/><Relationship Id="rId31" Type="http://schemas.openxmlformats.org/officeDocument/2006/relationships/hyperlink" Target="consultantplus://offline/ref=EC749EA0DE446EC758DCECF6AC34D39D9906290DF12845EE298F25D0EB5ED734AC51FD6EAE912BFA5B78833B9B56374Bi9K7H" TargetMode="External"/><Relationship Id="rId44" Type="http://schemas.openxmlformats.org/officeDocument/2006/relationships/hyperlink" Target="consultantplus://offline/ref=EC749EA0DE446EC758DCECF6AC34D39D9906290DF72E47E9218078DAE307DB36AB5EA26BA9802BFB5366823B8C5F6318D3F8FF49051063B485FE4721i6KEH" TargetMode="External"/><Relationship Id="rId52" Type="http://schemas.openxmlformats.org/officeDocument/2006/relationships/hyperlink" Target="consultantplus://offline/ref=EC749EA0DE446EC758DCECF6AC34D39D9906290DF72E47E9218778DAE307DB36AB5EA26BBB8073F7536E9C3A854A354995iAKDH" TargetMode="External"/><Relationship Id="rId60" Type="http://schemas.openxmlformats.org/officeDocument/2006/relationships/hyperlink" Target="consultantplus://offline/ref=EC749EA0DE446EC758DCECF6AC34D39D9906290DF72E45EF248678DAE307DB36AB5EA26BBB8073F7536E9C3A854A354995iAKDH" TargetMode="External"/><Relationship Id="rId65" Type="http://schemas.openxmlformats.org/officeDocument/2006/relationships/hyperlink" Target="consultantplus://offline/ref=EC749EA0DE446EC758DCF2FBBA5889919B0B7408F32F48BF7CD07E8DBC57DD63EB1EA43EEAC722FA536DD66AC1013A499FB3F349130C62B6i9KBH" TargetMode="External"/><Relationship Id="rId73" Type="http://schemas.openxmlformats.org/officeDocument/2006/relationships/hyperlink" Target="consultantplus://offline/ref=EC749EA0DE446EC758DCF2FBBA5889919B087708F72A48BF7CD07E8DBC57DD63EB1EA43EEAC726F9536DD66AC1013A499FB3F349130C62B6i9KBH" TargetMode="External"/><Relationship Id="rId78" Type="http://schemas.openxmlformats.org/officeDocument/2006/relationships/hyperlink" Target="consultantplus://offline/ref=EC749EA0DE446EC758DCF2FBBA5889919B087708F72A48BF7CD07E8DBC57DD63EB1EA43EEAC726F35B6DD66AC1013A499FB3F349130C62B6i9KBH" TargetMode="External"/><Relationship Id="rId81" Type="http://schemas.openxmlformats.org/officeDocument/2006/relationships/hyperlink" Target="consultantplus://offline/ref=EC749EA0DE446EC758DCF2FBBA5889919B087708F72A48BF7CD07E8DBC57DD63EB1EA43EEAC720F25B6DD66AC1013A499FB3F349130C62B6i9KBH" TargetMode="External"/><Relationship Id="rId86" Type="http://schemas.openxmlformats.org/officeDocument/2006/relationships/hyperlink" Target="consultantplus://offline/ref=EC749EA0DE446EC758DCF2FBBA5889919B087708F72A48BF7CD07E8DBC57DD63EB1EA43EEAC72FFA556DD66AC1013A499FB3F349130C62B6i9KBH" TargetMode="External"/><Relationship Id="rId94" Type="http://schemas.openxmlformats.org/officeDocument/2006/relationships/hyperlink" Target="consultantplus://offline/ref=EC749EA0DE446EC758DCF2FBBA5889919B087708F72A48BF7CD07E8DBC57DD63EB1EA43EEAC025FD506DD66AC1013A499FB3F349130C62B6i9KBH" TargetMode="External"/><Relationship Id="rId99" Type="http://schemas.openxmlformats.org/officeDocument/2006/relationships/hyperlink" Target="consultantplus://offline/ref=EC749EA0DE446EC758DCF2FBBA5889919B087708F72A48BF7CD07E8DBC57DD63EB1EA43EEAC023F8556DD66AC1013A499FB3F349130C62B6i9KBH" TargetMode="External"/><Relationship Id="rId101" Type="http://schemas.openxmlformats.org/officeDocument/2006/relationships/hyperlink" Target="consultantplus://offline/ref=EC749EA0DE446EC758DCF2FBBA5889919B087708F72A48BF7CD07E8DBC57DD63EB1EA43EEAC126FB556DD66AC1013A499FB3F349130C62B6i9KBH" TargetMode="External"/><Relationship Id="rId122" Type="http://schemas.openxmlformats.org/officeDocument/2006/relationships/hyperlink" Target="consultantplus://offline/ref=EC749EA0DE446EC758DCF2FBBA5889919B087708F72A48BF7CD07E8DBC57DD63F91EFC32EACC38FB5378803B87i5K4H" TargetMode="External"/><Relationship Id="rId130" Type="http://schemas.openxmlformats.org/officeDocument/2006/relationships/image" Target="media/image4.wmf"/><Relationship Id="rId135" Type="http://schemas.openxmlformats.org/officeDocument/2006/relationships/hyperlink" Target="consultantplus://offline/ref=EC749EA0DE446EC758DCF2FBBA5889919B087708F72A48BF7CD07E8DBC57DD63F91EFC32EACC38FB5378803B87i5K4H" TargetMode="External"/><Relationship Id="rId143" Type="http://schemas.openxmlformats.org/officeDocument/2006/relationships/hyperlink" Target="consultantplus://offline/ref=EC749EA0DE446EC758DCF2FBBA5889919B087305F32548BF7CD07E8DBC57DD63EB1EA43EEAC427F95B6DD66AC1013A499FB3F349130C62B6i9KBH" TargetMode="External"/><Relationship Id="rId4" Type="http://schemas.openxmlformats.org/officeDocument/2006/relationships/hyperlink" Target="consultantplus://offline/ref=EC749EA0DE446EC758DCECF6AC34D39D9906290DF72A47E8248C78DAE307DB36AB5EA26BA9802BFB5366823B805F6318D3F8FF49051063B485FE4721i6KEH" TargetMode="External"/><Relationship Id="rId9" Type="http://schemas.openxmlformats.org/officeDocument/2006/relationships/hyperlink" Target="consultantplus://offline/ref=EC749EA0DE446EC758DCECF6AC34D39D9906290DF72A47EA238578DAE307DB36AB5EA26BA9802BFB5364833B855F6318D3F8FF49051063B485FE4721i6KEH" TargetMode="External"/><Relationship Id="rId13" Type="http://schemas.openxmlformats.org/officeDocument/2006/relationships/hyperlink" Target="consultantplus://offline/ref=EC749EA0DE446EC758DCECF6AC34D39D9906290DF72940EE278078DAE307DB36AB5EA26BBB8073F7536E9C3A854A354995iAKDH" TargetMode="External"/><Relationship Id="rId18" Type="http://schemas.openxmlformats.org/officeDocument/2006/relationships/hyperlink" Target="consultantplus://offline/ref=EC749EA0DE446EC758DCECF6AC34D39D9906290DF22946E1238F25D0EB5ED734AC51FD6EAE912BFA5B78833B9B56374Bi9K7H" TargetMode="External"/><Relationship Id="rId39" Type="http://schemas.openxmlformats.org/officeDocument/2006/relationships/hyperlink" Target="consultantplus://offline/ref=EC749EA0DE446EC758DCECF6AC34D39D9906290DF72E47E9218578DAE307DB36AB5EA26BBB8073F7536E9C3A854A354995iAKDH" TargetMode="External"/><Relationship Id="rId109" Type="http://schemas.openxmlformats.org/officeDocument/2006/relationships/hyperlink" Target="consultantplus://offline/ref=EC749EA0DE446EC758DCF2FBBA5889919B087708F72A48BF7CD07E8DBC57DD63EB1EA43EEAC122FE576DD66AC1013A499FB3F349130C62B6i9KBH" TargetMode="External"/><Relationship Id="rId34" Type="http://schemas.openxmlformats.org/officeDocument/2006/relationships/hyperlink" Target="consultantplus://offline/ref=EC749EA0DE446EC758DCECF6AC34D39D9906290DF12545E9268F25D0EB5ED734AC51FD7CAEC927FA5366823E8E00660DC2A0F241130F62AA99FC45i2K3H" TargetMode="External"/><Relationship Id="rId50" Type="http://schemas.openxmlformats.org/officeDocument/2006/relationships/hyperlink" Target="consultantplus://offline/ref=EC749EA0DE446EC758DCECF6AC34D39D9906290DF72C43EC228578DAE307DB36AB5EA26BBB8073F7536E9C3A854A354995iAKDH" TargetMode="External"/><Relationship Id="rId55" Type="http://schemas.openxmlformats.org/officeDocument/2006/relationships/hyperlink" Target="consultantplus://offline/ref=EC749EA0DE446EC758DCECF6AC34D39D9906290DF72F42E1248D78DAE307DB36AB5EA26BBB8073F7536E9C3A854A354995iAKDH" TargetMode="External"/><Relationship Id="rId76" Type="http://schemas.openxmlformats.org/officeDocument/2006/relationships/hyperlink" Target="consultantplus://offline/ref=EC749EA0DE446EC758DCF2FBBA5889919B087708F72A48BF7CD07E8DBC57DD63EB1EA43EEAC726FD5B6DD66AC1013A499FB3F349130C62B6i9KBH" TargetMode="External"/><Relationship Id="rId97" Type="http://schemas.openxmlformats.org/officeDocument/2006/relationships/hyperlink" Target="consultantplus://offline/ref=EC749EA0DE446EC758DCF2FBBA5889919B087708F72A48BF7CD07E8DBC57DD63EB1EA43EEAC022F8536DD66AC1013A499FB3F349130C62B6i9KBH" TargetMode="External"/><Relationship Id="rId104" Type="http://schemas.openxmlformats.org/officeDocument/2006/relationships/hyperlink" Target="consultantplus://offline/ref=EC749EA0DE446EC758DCF2FBBA5889919B087708F72A48BF7CD07E8DBC57DD63EB1EA43EEAC125F8556DD66AC1013A499FB3F349130C62B6i9KBH" TargetMode="External"/><Relationship Id="rId120" Type="http://schemas.openxmlformats.org/officeDocument/2006/relationships/hyperlink" Target="consultantplus://offline/ref=EC749EA0DE446EC758DCF2FBBA5889919B087708F72A48BF7CD07E8DBC57DD63EB1EA43EEAC120F95A6DD66AC1013A499FB3F349130C62B6i9KBH" TargetMode="External"/><Relationship Id="rId125" Type="http://schemas.openxmlformats.org/officeDocument/2006/relationships/hyperlink" Target="consultantplus://offline/ref=EC749EA0DE446EC758DCECF6AC34D39D9906290DF72A47E8248C78DAE307DB36AB5EA26BA9802BFB5366823E815F6318D3F8FF49051063B485FE4721i6KEH" TargetMode="External"/><Relationship Id="rId141" Type="http://schemas.openxmlformats.org/officeDocument/2006/relationships/hyperlink" Target="consultantplus://offline/ref=EC749EA0DE446EC758DCECF6AC34D39D9906290DF72A47E8248C78DAE307DB36AB5EA26BA9802BFB5366823E8C5F6318D3F8FF49051063B485FE4721i6KEH" TargetMode="External"/><Relationship Id="rId7" Type="http://schemas.openxmlformats.org/officeDocument/2006/relationships/hyperlink" Target="consultantplus://offline/ref=EC749EA0DE446EC758DCF2FBBA5889919B087305F32548BF7CD07E8DBC57DD63F91EFC32EACC38FB5378803B87i5K4H" TargetMode="External"/><Relationship Id="rId71" Type="http://schemas.openxmlformats.org/officeDocument/2006/relationships/hyperlink" Target="consultantplus://offline/ref=EC749EA0DE446EC758DCF2FBBA5889919B087708F72A48BF7CD07E8DBC57DD63EB1EA43EEAC421FB526DD66AC1013A499FB3F349130C62B6i9KBH" TargetMode="External"/><Relationship Id="rId92" Type="http://schemas.openxmlformats.org/officeDocument/2006/relationships/hyperlink" Target="consultantplus://offline/ref=EC749EA0DE446EC758DCF2FBBA5889919B087708F72A48BF7CD07E8DBC57DD63EB1EA43EEAC025FA546DD66AC1013A499FB3F349130C62B6i9KBH" TargetMode="External"/><Relationship Id="rId2" Type="http://schemas.openxmlformats.org/officeDocument/2006/relationships/settings" Target="settings.xml"/><Relationship Id="rId29" Type="http://schemas.openxmlformats.org/officeDocument/2006/relationships/hyperlink" Target="consultantplus://offline/ref=EC749EA0DE446EC758DCECF6AC34D39D9906290DF0244AED208F25D0EB5ED734AC51FD6EAE912BFA5B78833B9B56374Bi9K7H" TargetMode="External"/><Relationship Id="rId24" Type="http://schemas.openxmlformats.org/officeDocument/2006/relationships/hyperlink" Target="consultantplus://offline/ref=EC749EA0DE446EC758DCECF6AC34D39D9906290DF32E47EE248F25D0EB5ED734AC51FD6EAE912BFA5B78833B9B56374Bi9K7H" TargetMode="External"/><Relationship Id="rId40" Type="http://schemas.openxmlformats.org/officeDocument/2006/relationships/hyperlink" Target="consultantplus://offline/ref=EC749EA0DE446EC758DCECF6AC34D39D9906290DF72842EB268178DAE307DB36AB5EA26BA9802BFB53668238855F6318D3F8FF49051063B485FE4721i6KEH" TargetMode="External"/><Relationship Id="rId45" Type="http://schemas.openxmlformats.org/officeDocument/2006/relationships/hyperlink" Target="consultantplus://offline/ref=EC749EA0DE446EC758DCECF6AC34D39D9906290DF72E47E9218078DAE307DB36AB5EA26BA9802BFB5366823F805F6318D3F8FF49051063B485FE4721i6KEH" TargetMode="External"/><Relationship Id="rId66" Type="http://schemas.openxmlformats.org/officeDocument/2006/relationships/hyperlink" Target="consultantplus://offline/ref=EC749EA0DE446EC758DCF2FBBA5889919B087305F32548BF7CD07E8DBC57DD63F91EFC32EACC38FB5378803B87i5K4H" TargetMode="External"/><Relationship Id="rId87" Type="http://schemas.openxmlformats.org/officeDocument/2006/relationships/hyperlink" Target="consultantplus://offline/ref=EC749EA0DE446EC758DCF2FBBA5889919B087708F72A48BF7CD07E8DBC57DD63EB1EA43EEAC72FFE536DD66AC1013A499FB3F349130C62B6i9KBH" TargetMode="External"/><Relationship Id="rId110" Type="http://schemas.openxmlformats.org/officeDocument/2006/relationships/hyperlink" Target="consultantplus://offline/ref=EC749EA0DE446EC758DCF2FBBA5889919B087708F72A48BF7CD07E8DBC57DD63EB1EA43EEAC122FD536DD66AC1013A499FB3F349130C62B6i9KBH" TargetMode="External"/><Relationship Id="rId115" Type="http://schemas.openxmlformats.org/officeDocument/2006/relationships/hyperlink" Target="consultantplus://offline/ref=EC749EA0DE446EC758DCECF6AC34D39D9906290DF72A47E8248C78DAE307DB36AB5EA26BA9802BFB5366823B8C5F6318D3F8FF49051063B485FE4721i6KEH" TargetMode="External"/><Relationship Id="rId131" Type="http://schemas.openxmlformats.org/officeDocument/2006/relationships/hyperlink" Target="consultantplus://offline/ref=EC749EA0DE446EC758DCF2FBBA5889919B097E04F42E48BF7CD07E8DBC57DD63EB1EA43DE2CC2DAE0222D736855C294897B3F0490Fi0KEH" TargetMode="External"/><Relationship Id="rId136" Type="http://schemas.openxmlformats.org/officeDocument/2006/relationships/hyperlink" Target="consultantplus://offline/ref=EC749EA0DE446EC758DCECF6AC34D39D9906290DF72A47E8248C78DAE307DB36AB5EA26BA9802BFB5366823E825F6318D3F8FF49051063B485FE4721i6KEH" TargetMode="External"/><Relationship Id="rId61" Type="http://schemas.openxmlformats.org/officeDocument/2006/relationships/hyperlink" Target="consultantplus://offline/ref=EC749EA0DE446EC758DCECF6AC34D39D9906290DF72E4BE9218078DAE307DB36AB5EA26BBB8073F7536E9C3A854A354995iAKDH" TargetMode="External"/><Relationship Id="rId82" Type="http://schemas.openxmlformats.org/officeDocument/2006/relationships/hyperlink" Target="consultantplus://offline/ref=EC749EA0DE446EC758DCF2FBBA5889919B087708F72A48BF7CD07E8DBC57DD63EB1EA43EEAC721FF536DD66AC1013A499FB3F349130C62B6i9KBH" TargetMode="External"/><Relationship Id="rId19" Type="http://schemas.openxmlformats.org/officeDocument/2006/relationships/hyperlink" Target="consultantplus://offline/ref=EC749EA0DE446EC758DCECF6AC34D39D9906290DF22F45E9278F25D0EB5ED734AC51FD6EAE912BFA5B78833B9B56374Bi9K7H" TargetMode="External"/><Relationship Id="rId14" Type="http://schemas.openxmlformats.org/officeDocument/2006/relationships/hyperlink" Target="consultantplus://offline/ref=EC749EA0DE446EC758DCECF6AC34D39D9906290DF72940EE278C78DAE307DB36AB5EA26BBB8073F7536E9C3A854A354995iAKDH" TargetMode="External"/><Relationship Id="rId30" Type="http://schemas.openxmlformats.org/officeDocument/2006/relationships/hyperlink" Target="consultantplus://offline/ref=EC749EA0DE446EC758DCECF6AC34D39D9906290DF72940EF288578DAE307DB36AB5EA26BBB8073F7536E9C3A854A354995iAKDH" TargetMode="External"/><Relationship Id="rId35" Type="http://schemas.openxmlformats.org/officeDocument/2006/relationships/hyperlink" Target="consultantplus://offline/ref=EC749EA0DE446EC758DCECF6AC34D39D9906290DFE2E41EC218F25D0EB5ED734AC51FD7CAEC927FA5366823E8E00660DC2A0F241130F62AA99FC45i2K3H" TargetMode="External"/><Relationship Id="rId56" Type="http://schemas.openxmlformats.org/officeDocument/2006/relationships/hyperlink" Target="consultantplus://offline/ref=EC749EA0DE446EC758DCECF6AC34D39D9906290DF72E47E9218678DAE307DB36AB5EA26BBB8073F7536E9C3A854A354995iAKDH" TargetMode="External"/><Relationship Id="rId77" Type="http://schemas.openxmlformats.org/officeDocument/2006/relationships/hyperlink" Target="consultantplus://offline/ref=EC749EA0DE446EC758DCF2FBBA5889919B087708F72A48BF7CD07E8DBC57DD63EB1EA43EEAC726F3556DD66AC1013A499FB3F349130C62B6i9KBH" TargetMode="External"/><Relationship Id="rId100" Type="http://schemas.openxmlformats.org/officeDocument/2006/relationships/hyperlink" Target="consultantplus://offline/ref=EC749EA0DE446EC758DCF2FBBA5889919B087708F72A48BF7CD07E8DBC57DD63EB1EA43EEAC02FF8566DD66AC1013A499FB3F349130C62B6i9KBH" TargetMode="External"/><Relationship Id="rId105" Type="http://schemas.openxmlformats.org/officeDocument/2006/relationships/hyperlink" Target="consultantplus://offline/ref=EC749EA0DE446EC758DCF2FBBA5889919B087708F72A48BF7CD07E8DBC57DD63EB1EA43EEAC125F3506DD66AC1013A499FB3F349130C62B6i9KBH" TargetMode="External"/><Relationship Id="rId126" Type="http://schemas.openxmlformats.org/officeDocument/2006/relationships/image" Target="media/image1.wmf"/><Relationship Id="rId8" Type="http://schemas.openxmlformats.org/officeDocument/2006/relationships/hyperlink" Target="consultantplus://offline/ref=EC749EA0DE446EC758DCF2FBBA5889919B097609F72A48BF7CD07E8DBC57DD63EB1EA43EEAC426FA5B6DD66AC1013A499FB3F349130C62B6i9KBH" TargetMode="External"/><Relationship Id="rId51" Type="http://schemas.openxmlformats.org/officeDocument/2006/relationships/hyperlink" Target="consultantplus://offline/ref=EC749EA0DE446EC758DCECF6AC34D39D9906290DF72C4BED298D78DAE307DB36AB5EA26BBB8073F7536E9C3A854A354995iAKDH" TargetMode="External"/><Relationship Id="rId72" Type="http://schemas.openxmlformats.org/officeDocument/2006/relationships/hyperlink" Target="consultantplus://offline/ref=EC749EA0DE446EC758DCF2FBBA5889919B087708F72A48BF7CD07E8DBC57DD63EB1EA43EEAC726F85B6DD66AC1013A499FB3F349130C62B6i9KBH" TargetMode="External"/><Relationship Id="rId93" Type="http://schemas.openxmlformats.org/officeDocument/2006/relationships/hyperlink" Target="consultantplus://offline/ref=EC749EA0DE446EC758DCF2FBBA5889919B087708F72A48BF7CD07E8DBC57DD63EB1EA43EEAC025F8556DD66AC1013A499FB3F349130C62B6i9KBH" TargetMode="External"/><Relationship Id="rId98" Type="http://schemas.openxmlformats.org/officeDocument/2006/relationships/hyperlink" Target="consultantplus://offline/ref=EC749EA0DE446EC758DCF2FBBA5889919B087708F72A48BF7CD07E8DBC57DD63EB1EA43EEAC022F9516DD66AC1013A499FB3F349130C62B6i9KBH" TargetMode="External"/><Relationship Id="rId121" Type="http://schemas.openxmlformats.org/officeDocument/2006/relationships/hyperlink" Target="consultantplus://offline/ref=EC749EA0DE446EC758DCF2FBBA5889919B087708F72A48BF7CD07E8DBC57DD63EB1EA43EEAC226FA526DD66AC1013A499FB3F349130C62B6i9KBH" TargetMode="External"/><Relationship Id="rId142" Type="http://schemas.openxmlformats.org/officeDocument/2006/relationships/hyperlink" Target="consultantplus://offline/ref=EC749EA0DE446EC758DCF2FBBA5889919B087708F72A48BF7CD07E8DBC57DD63F91EFC32EACC38FB5378803B87i5K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16549</Words>
  <Characters>94335</Characters>
  <Application>Microsoft Office Word</Application>
  <DocSecurity>0</DocSecurity>
  <Lines>786</Lines>
  <Paragraphs>221</Paragraphs>
  <ScaleCrop>false</ScaleCrop>
  <Company/>
  <LinksUpToDate>false</LinksUpToDate>
  <CharactersWithSpaces>110663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A.Razmakhnina</dc:creator>
  <cp:lastModifiedBy>A.Razmakhnina</cp:lastModifiedBy>
  <cp:revision>1</cp:revision>
  <dcterms:created xsi:type="dcterms:W3CDTF">2020-10-08T07:10:00Z</dcterms:created>
  <dcterms:modified xsi:type="dcterms:W3CDTF">2020-10-08T07:13:00Z</dcterms:modified>
</cp:coreProperties>
</file>